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43378F" w:rsidRDefault="00F17CCD" w:rsidP="0033105A">
      <w:pPr>
        <w:pStyle w:val="berschrift1"/>
        <w:tabs>
          <w:tab w:val="left" w:pos="7920"/>
        </w:tabs>
        <w:spacing w:line="360" w:lineRule="auto"/>
        <w:ind w:right="23"/>
        <w:jc w:val="both"/>
        <w:rPr>
          <w:rFonts w:ascii="Arial" w:hAnsi="Arial" w:cs="Arial"/>
          <w:sz w:val="22"/>
          <w:szCs w:val="22"/>
        </w:rPr>
      </w:pPr>
      <w:bookmarkStart w:id="0" w:name="_GoBack"/>
      <w:bookmarkEnd w:id="0"/>
      <w:r w:rsidRPr="00F17CCD">
        <w:rPr>
          <w:rFonts w:ascii="Arial" w:hAnsi="Arial" w:cs="Arial"/>
          <w:noProof/>
          <w:sz w:val="22"/>
          <w:lang w:val="en-GB" w:eastAsia="en-GB"/>
        </w:rPr>
        <w:drawing>
          <wp:inline distT="0" distB="0" distL="0" distR="0">
            <wp:extent cx="5334000" cy="1238250"/>
            <wp:effectExtent l="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1238250"/>
                    </a:xfrm>
                    <a:prstGeom prst="rect">
                      <a:avLst/>
                    </a:prstGeom>
                    <a:noFill/>
                    <a:ln>
                      <a:noFill/>
                    </a:ln>
                  </pic:spPr>
                </pic:pic>
              </a:graphicData>
            </a:graphic>
          </wp:inline>
        </w:drawing>
      </w:r>
    </w:p>
    <w:p w:rsidR="004952C4" w:rsidRPr="0043378F" w:rsidRDefault="004952C4" w:rsidP="0033105A">
      <w:pPr>
        <w:pStyle w:val="berschrift1"/>
        <w:tabs>
          <w:tab w:val="left" w:pos="7920"/>
        </w:tabs>
        <w:spacing w:before="360" w:after="120" w:line="360" w:lineRule="auto"/>
        <w:ind w:right="23"/>
        <w:jc w:val="both"/>
        <w:rPr>
          <w:rFonts w:ascii="Arial" w:hAnsi="Arial" w:cs="Arial"/>
          <w:spacing w:val="50"/>
          <w:sz w:val="28"/>
          <w:szCs w:val="28"/>
        </w:rPr>
      </w:pPr>
      <w:r w:rsidRPr="0043378F">
        <w:rPr>
          <w:rFonts w:ascii="Arial" w:hAnsi="Arial" w:cs="Arial"/>
          <w:spacing w:val="50"/>
          <w:sz w:val="28"/>
          <w:szCs w:val="28"/>
        </w:rPr>
        <w:t>PRESSEMITTEILUNG</w:t>
      </w:r>
      <w:r w:rsidR="00B24731" w:rsidRPr="0043378F">
        <w:rPr>
          <w:rFonts w:ascii="Arial" w:hAnsi="Arial" w:cs="Arial"/>
          <w:spacing w:val="50"/>
          <w:sz w:val="28"/>
          <w:szCs w:val="28"/>
        </w:rPr>
        <w:t xml:space="preserve"> </w:t>
      </w:r>
    </w:p>
    <w:p w:rsidR="00D34F43" w:rsidRDefault="00D34F43" w:rsidP="00D34F43">
      <w:pPr>
        <w:spacing w:line="276" w:lineRule="auto"/>
        <w:rPr>
          <w:rFonts w:ascii="Arial" w:hAnsi="Arial" w:cs="Arial"/>
          <w:b/>
        </w:rPr>
      </w:pPr>
      <w:r w:rsidRPr="00D34F43">
        <w:rPr>
          <w:rFonts w:ascii="Arial" w:hAnsi="Arial" w:cs="Arial"/>
          <w:b/>
          <w:sz w:val="28"/>
          <w:szCs w:val="28"/>
        </w:rPr>
        <w:t>IPmotion au salon IT-TRANS à Karlsruhe, Allemagne</w:t>
      </w:r>
      <w:r w:rsidR="00D64F3D" w:rsidRPr="0043378F">
        <w:rPr>
          <w:rFonts w:ascii="Arial" w:hAnsi="Arial" w:cs="Arial"/>
          <w:b/>
          <w:sz w:val="28"/>
          <w:szCs w:val="28"/>
        </w:rPr>
        <w:br/>
      </w:r>
      <w:r w:rsidR="004C4E10" w:rsidRPr="0043378F">
        <w:rPr>
          <w:rFonts w:ascii="Arial" w:hAnsi="Arial" w:cs="Arial"/>
          <w:b/>
        </w:rPr>
        <w:t xml:space="preserve">- </w:t>
      </w:r>
      <w:r w:rsidRPr="00D34F43">
        <w:rPr>
          <w:rFonts w:ascii="Arial" w:hAnsi="Arial" w:cs="Arial"/>
          <w:b/>
        </w:rPr>
        <w:t>La version 6 démarre, disponibilité garantie à long terme</w:t>
      </w:r>
    </w:p>
    <w:p w:rsidR="00D34F43" w:rsidRPr="00D34F43" w:rsidRDefault="00D34F43" w:rsidP="00D34F43">
      <w:pPr>
        <w:spacing w:line="276" w:lineRule="auto"/>
        <w:rPr>
          <w:rFonts w:ascii="Arial" w:hAnsi="Arial" w:cs="Arial"/>
          <w:b/>
        </w:rPr>
      </w:pPr>
      <w:r>
        <w:rPr>
          <w:rFonts w:ascii="Arial" w:hAnsi="Arial" w:cs="Arial"/>
          <w:b/>
        </w:rPr>
        <w:t xml:space="preserve">- </w:t>
      </w:r>
      <w:r w:rsidRPr="00D34F43">
        <w:rPr>
          <w:rFonts w:ascii="Arial" w:hAnsi="Arial" w:cs="Arial"/>
          <w:b/>
        </w:rPr>
        <w:t>CAR-A-WAN. coach v6 dans un nouveau design et avec QLS.</w:t>
      </w:r>
    </w:p>
    <w:p w:rsidR="00D34F43" w:rsidRDefault="00D34F43" w:rsidP="00D34F43">
      <w:pPr>
        <w:spacing w:line="276" w:lineRule="auto"/>
        <w:rPr>
          <w:rFonts w:ascii="Arial" w:hAnsi="Arial" w:cs="Arial"/>
          <w:b/>
        </w:rPr>
      </w:pPr>
      <w:r>
        <w:rPr>
          <w:rFonts w:ascii="Arial" w:hAnsi="Arial" w:cs="Arial"/>
          <w:b/>
        </w:rPr>
        <w:t xml:space="preserve">- </w:t>
      </w:r>
      <w:r w:rsidRPr="00D34F43">
        <w:rPr>
          <w:rFonts w:ascii="Arial" w:hAnsi="Arial" w:cs="Arial"/>
          <w:b/>
        </w:rPr>
        <w:t>CAR-A-WAN. rail v6 sous la forme du facteu</w:t>
      </w:r>
      <w:r>
        <w:rPr>
          <w:rFonts w:ascii="Arial" w:hAnsi="Arial" w:cs="Arial"/>
          <w:b/>
        </w:rPr>
        <w:t>r de forme de la v4 plate-forme</w:t>
      </w:r>
    </w:p>
    <w:p w:rsidR="005F2AC4" w:rsidRPr="00D34F43" w:rsidRDefault="00D34F43" w:rsidP="00D34F43">
      <w:pPr>
        <w:spacing w:line="276" w:lineRule="auto"/>
        <w:rPr>
          <w:rFonts w:ascii="Arial" w:hAnsi="Arial" w:cs="Arial"/>
          <w:b/>
        </w:rPr>
      </w:pPr>
      <w:r>
        <w:rPr>
          <w:rFonts w:ascii="Arial" w:hAnsi="Arial" w:cs="Arial"/>
          <w:b/>
        </w:rPr>
        <w:t xml:space="preserve">  </w:t>
      </w:r>
      <w:r w:rsidRPr="00D34F43">
        <w:rPr>
          <w:rFonts w:ascii="Arial" w:hAnsi="Arial" w:cs="Arial"/>
          <w:b/>
        </w:rPr>
        <w:t>uniforme, modulable et adaptable pour les projets</w:t>
      </w:r>
    </w:p>
    <w:p w:rsidR="004C4E10" w:rsidRPr="0043378F" w:rsidRDefault="004C4E10" w:rsidP="00922680">
      <w:pPr>
        <w:jc w:val="both"/>
        <w:rPr>
          <w:rFonts w:ascii="Arial" w:hAnsi="Arial" w:cs="Arial"/>
          <w:b/>
        </w:rPr>
      </w:pPr>
    </w:p>
    <w:p w:rsidR="00D34F43" w:rsidRPr="00D34F43" w:rsidRDefault="00D34F43" w:rsidP="00D34F43">
      <w:pPr>
        <w:shd w:val="clear" w:color="auto" w:fill="FFFFFF"/>
        <w:spacing w:after="150" w:line="285" w:lineRule="atLeast"/>
        <w:rPr>
          <w:rFonts w:ascii="Verdana" w:hAnsi="Verdana" w:cs="Helvetica"/>
          <w:color w:val="000000" w:themeColor="text1"/>
          <w:sz w:val="21"/>
          <w:szCs w:val="21"/>
          <w:lang w:val="fr-FR" w:eastAsia="en-GB"/>
        </w:rPr>
      </w:pPr>
      <w:r w:rsidRPr="00D34F43">
        <w:rPr>
          <w:rFonts w:ascii="Verdana" w:hAnsi="Verdana" w:cs="Helvetica"/>
          <w:color w:val="000000" w:themeColor="text1"/>
          <w:sz w:val="21"/>
          <w:szCs w:val="21"/>
          <w:lang w:val="fr-FR"/>
        </w:rPr>
        <w:t>Heuchelheim, 11.01.2018 - IPmotion présente sa version 6 du routeur haut de gamme CAR-A-WAN, disponible sur le marché depuis 2003, pour la première fois sur le salon IT-TRANS 2018 du 6 au 8 mars 2018 à Karlsruhe (Stand C20, dm-arena).</w:t>
      </w:r>
      <w:r w:rsidRPr="00D34F43">
        <w:rPr>
          <w:rFonts w:ascii="Verdana" w:hAnsi="Verdana" w:cs="Helvetica"/>
          <w:color w:val="000000" w:themeColor="text1"/>
          <w:sz w:val="21"/>
          <w:szCs w:val="21"/>
          <w:lang w:val="fr-FR"/>
        </w:rPr>
        <w:br/>
      </w:r>
      <w:r w:rsidRPr="00D34F43">
        <w:rPr>
          <w:rFonts w:ascii="Verdana" w:hAnsi="Verdana" w:cs="Helvetica"/>
          <w:color w:val="000000" w:themeColor="text1"/>
          <w:sz w:val="21"/>
          <w:szCs w:val="21"/>
          <w:lang w:val="fr-FR"/>
        </w:rPr>
        <w:br/>
        <w:t>La diversité des exigences posées aux connexions sécurisées de téléphonie mobile dans le secteur du bus et du rail exige une plus grande flexibilité dans la fourniture de connexions 4G hautes performances, ainsi que des offres de divertissement innovantes pour les voyageurs afin d'assurer un niveau élevé et constant de satisfaction de la clientèle.</w:t>
      </w:r>
      <w:r w:rsidRPr="00D34F43">
        <w:rPr>
          <w:rFonts w:ascii="Verdana" w:hAnsi="Verdana" w:cs="Helvetica"/>
          <w:color w:val="000000" w:themeColor="text1"/>
          <w:sz w:val="21"/>
          <w:szCs w:val="21"/>
          <w:lang w:val="fr-FR"/>
        </w:rPr>
        <w:br/>
      </w:r>
      <w:r w:rsidRPr="00D34F43">
        <w:rPr>
          <w:rFonts w:ascii="Verdana" w:hAnsi="Verdana" w:cs="Helvetica"/>
          <w:color w:val="000000" w:themeColor="text1"/>
          <w:sz w:val="21"/>
          <w:szCs w:val="21"/>
          <w:lang w:val="fr-FR"/>
        </w:rPr>
        <w:br/>
        <w:t>Dans le contexte d'une demande croissante de WLAN dans les transports publics et d'informations supplémentaires pour les voyageurs, IPmotion a créé une plate-forme universelle qui, d'une part, prend en charge une multitude de futures normes radio et, d'autre part, permet des adaptations individuelles dans les projets des clients.</w:t>
      </w:r>
      <w:r w:rsidRPr="00D34F43">
        <w:rPr>
          <w:rFonts w:ascii="Verdana" w:hAnsi="Verdana" w:cs="Helvetica"/>
          <w:color w:val="000000" w:themeColor="text1"/>
          <w:sz w:val="21"/>
          <w:szCs w:val="21"/>
          <w:lang w:val="fr-FR"/>
        </w:rPr>
        <w:br/>
      </w:r>
      <w:r w:rsidRPr="00D34F43">
        <w:rPr>
          <w:rFonts w:ascii="Verdana" w:hAnsi="Verdana" w:cs="Helvetica"/>
          <w:color w:val="000000" w:themeColor="text1"/>
          <w:sz w:val="21"/>
          <w:szCs w:val="21"/>
          <w:lang w:val="fr-FR"/>
        </w:rPr>
        <w:br/>
        <w:t>La plate-forme AMD Série G est utilisée comme unité centrale, dont la production est garantie d'ici 2024. Une division de l'électronique en circuits imprimés principaux et auxiliaires permet une adaptation plus rapide aux exigences du client que les systèmes précédents.</w:t>
      </w:r>
      <w:r w:rsidRPr="00D34F43">
        <w:rPr>
          <w:rFonts w:ascii="Verdana" w:hAnsi="Verdana" w:cs="Helvetica"/>
          <w:color w:val="000000" w:themeColor="text1"/>
          <w:sz w:val="21"/>
          <w:szCs w:val="21"/>
          <w:lang w:val="fr-FR"/>
        </w:rPr>
        <w:br/>
      </w:r>
      <w:r w:rsidRPr="00D34F43">
        <w:rPr>
          <w:rFonts w:ascii="Verdana" w:hAnsi="Verdana" w:cs="Helvetica"/>
          <w:color w:val="000000" w:themeColor="text1"/>
          <w:sz w:val="21"/>
          <w:szCs w:val="21"/>
          <w:lang w:val="fr-FR"/>
        </w:rPr>
        <w:br/>
        <w:t>Un système pour de nombreux passagers: avec le lancement de la version 6, IPmotion prend en charge les solutions WLAN publiques pour jusqu' à 250 passagers par CAR-A-WAN (CAT 6-LTE); avec la mise à disposition à l'échelle nationale de CAT 11-LTE même pour jusqu' à 500 passagers. La technologie brevetée de groupage multi-chemins/multi-fournisseurs d'IPmotion est également utilisée (brevet DE10200404545228B4).</w:t>
      </w:r>
      <w:r w:rsidRPr="00D34F43">
        <w:rPr>
          <w:rFonts w:ascii="Verdana" w:hAnsi="Verdana" w:cs="Helvetica"/>
          <w:color w:val="000000" w:themeColor="text1"/>
          <w:sz w:val="21"/>
          <w:szCs w:val="21"/>
          <w:lang w:val="fr-FR"/>
        </w:rPr>
        <w:br/>
      </w:r>
      <w:r w:rsidRPr="00D34F43">
        <w:rPr>
          <w:rFonts w:ascii="Verdana" w:hAnsi="Verdana" w:cs="Helvetica"/>
          <w:color w:val="000000" w:themeColor="text1"/>
          <w:sz w:val="21"/>
          <w:szCs w:val="21"/>
          <w:lang w:val="fr-FR"/>
        </w:rPr>
        <w:br/>
        <w:t>Les supports de stockage industriels dans le domaine de la technologie SSD peuvent être intégrés selon les besoins. L'équipement de base permet déjà un téraoctet de stockage de données et est un véritable poids léger dans la version bus déporté avec une masse totale inférieure à 1 kg.</w:t>
      </w:r>
      <w:r w:rsidRPr="00D34F43">
        <w:rPr>
          <w:rFonts w:ascii="Verdana" w:hAnsi="Verdana" w:cs="Helvetica"/>
          <w:color w:val="000000" w:themeColor="text1"/>
          <w:sz w:val="21"/>
          <w:szCs w:val="21"/>
          <w:lang w:val="fr-FR"/>
        </w:rPr>
        <w:br/>
      </w:r>
      <w:r w:rsidRPr="00D34F43">
        <w:rPr>
          <w:rFonts w:ascii="Verdana" w:hAnsi="Verdana" w:cs="Helvetica"/>
          <w:color w:val="000000" w:themeColor="text1"/>
          <w:sz w:val="21"/>
          <w:szCs w:val="21"/>
          <w:lang w:val="fr-FR"/>
        </w:rPr>
        <w:br/>
        <w:t xml:space="preserve">Des adaptations individuelles du matériel et des logiciels sont possibles: La nouvelle conception modulaire de la version 6 permet de fournir des interfaces </w:t>
      </w:r>
      <w:r w:rsidRPr="00D34F43">
        <w:rPr>
          <w:rFonts w:ascii="Verdana" w:hAnsi="Verdana" w:cs="Helvetica"/>
          <w:color w:val="000000" w:themeColor="text1"/>
          <w:sz w:val="21"/>
          <w:szCs w:val="21"/>
          <w:lang w:val="fr-FR"/>
        </w:rPr>
        <w:lastRenderedPageBreak/>
        <w:t>supplémentaires même en petites séries, ce qui permet le remplacement des systèmes existants.</w:t>
      </w:r>
      <w:r w:rsidRPr="00D34F43">
        <w:rPr>
          <w:rFonts w:ascii="Verdana" w:hAnsi="Verdana" w:cs="Helvetica"/>
          <w:color w:val="000000" w:themeColor="text1"/>
          <w:sz w:val="21"/>
          <w:szCs w:val="21"/>
          <w:lang w:val="fr-FR"/>
        </w:rPr>
        <w:br/>
      </w:r>
      <w:r w:rsidRPr="00D34F43">
        <w:rPr>
          <w:rFonts w:ascii="Verdana" w:hAnsi="Verdana" w:cs="Helvetica"/>
          <w:color w:val="000000" w:themeColor="text1"/>
          <w:sz w:val="21"/>
          <w:szCs w:val="21"/>
          <w:lang w:val="fr-FR"/>
        </w:rPr>
        <w:br/>
        <w:t>Par exemple, des capteurs spéciaux et des interfaces rétrocompatibles peuvent être intégrés dans les projets des clients, ce qui simplifie la migration et l'intégration de systèmes existants dans des systèmes modernes et allégés.</w:t>
      </w:r>
      <w:r w:rsidRPr="00D34F43">
        <w:rPr>
          <w:rFonts w:ascii="Verdana" w:hAnsi="Verdana" w:cs="Helvetica"/>
          <w:color w:val="000000" w:themeColor="text1"/>
          <w:sz w:val="21"/>
          <w:szCs w:val="21"/>
          <w:lang w:val="fr-FR"/>
        </w:rPr>
        <w:br/>
      </w:r>
      <w:r w:rsidRPr="00D34F43">
        <w:rPr>
          <w:rFonts w:ascii="Verdana" w:hAnsi="Verdana" w:cs="Helvetica"/>
          <w:color w:val="000000" w:themeColor="text1"/>
          <w:sz w:val="21"/>
          <w:szCs w:val="21"/>
          <w:lang w:val="fr-FR"/>
        </w:rPr>
        <w:br/>
        <w:t>Sécurité et facilité d'utilisation: Avec la version 6 de sa série CAR-A-WAN, IPmotion GmbH dispose d'appareils qui combinent des routeurs et des points d'accès WLAN, ainsi que des puces cryptographiques TPM pour la création et le stockage sécurisés de certificats VPN et d'accès au système. L'administration de grandes flottes de routeurs est ainsi grandement simplifiée et normalisée par l'intégration de CAP-WAP.</w:t>
      </w:r>
      <w:r w:rsidRPr="00D34F43">
        <w:rPr>
          <w:rFonts w:ascii="Verdana" w:hAnsi="Verdana" w:cs="Helvetica"/>
          <w:color w:val="000000" w:themeColor="text1"/>
          <w:sz w:val="21"/>
          <w:szCs w:val="21"/>
          <w:lang w:val="fr-FR"/>
        </w:rPr>
        <w:br/>
      </w:r>
      <w:r w:rsidRPr="00D34F43">
        <w:rPr>
          <w:rFonts w:ascii="Verdana" w:hAnsi="Verdana" w:cs="Helvetica"/>
          <w:color w:val="000000" w:themeColor="text1"/>
          <w:sz w:val="21"/>
          <w:szCs w:val="21"/>
          <w:lang w:val="fr-FR"/>
        </w:rPr>
        <w:br/>
        <w:t>Construction robuste avec possibilité de raccordement flexible: La nouvelle plate-forme est disponible pour les séries CAR-A-WAN.car et CAR-A-WAN.rail et est livrée avec un, deux (plus modèle) ou trois modems LTE (modèle Trio). La version Rail de la version 6 a le même boîtier entièrement en aluminium que la version 4 précédente, mais la version Coach a un nouveau boîtier qui est compatible avec les connexions et fixations précédentes et est également entièrement en aluminium. Une telle conception a fait ses preuves en cas de fortes variations de température et de vibrations telles que celles qui peuvent se produire dans le domaine d'application du CAR-A-WAN. Tous les appareils mentionnés peuvent être fabriqués avec des raccords SMA, QLS ou FAKRA dans le processus de fabrication sur commande.</w:t>
      </w:r>
    </w:p>
    <w:p w:rsidR="00EE1AD2" w:rsidRDefault="00EE1AD2" w:rsidP="00EE1AD2">
      <w:pPr>
        <w:spacing w:line="276" w:lineRule="auto"/>
        <w:jc w:val="both"/>
        <w:rPr>
          <w:rFonts w:ascii="Arial" w:hAnsi="Arial" w:cs="Arial"/>
          <w:b/>
          <w:i/>
          <w:sz w:val="20"/>
          <w:szCs w:val="20"/>
          <w:lang w:val="fr-FR"/>
        </w:rPr>
      </w:pPr>
      <w:r w:rsidRPr="00320AA4">
        <w:rPr>
          <w:rFonts w:ascii="Arial" w:hAnsi="Arial" w:cs="Arial"/>
          <w:i/>
          <w:iCs/>
          <w:sz w:val="20"/>
          <w:szCs w:val="20"/>
          <w:lang w:val="fr-FR"/>
        </w:rPr>
        <w:t xml:space="preserve">Publication </w:t>
      </w:r>
      <w:r>
        <w:rPr>
          <w:rFonts w:ascii="Arial" w:hAnsi="Arial" w:cs="Arial"/>
          <w:i/>
          <w:iCs/>
          <w:sz w:val="20"/>
          <w:szCs w:val="20"/>
          <w:lang w:val="fr-FR"/>
        </w:rPr>
        <w:t>gratuit</w:t>
      </w:r>
      <w:r w:rsidRPr="00320AA4">
        <w:rPr>
          <w:rFonts w:ascii="Arial" w:hAnsi="Arial" w:cs="Arial"/>
          <w:i/>
          <w:iCs/>
          <w:sz w:val="20"/>
          <w:szCs w:val="20"/>
          <w:lang w:val="fr-FR"/>
        </w:rPr>
        <w:t xml:space="preserve">, </w:t>
      </w:r>
      <w:r>
        <w:rPr>
          <w:rFonts w:ascii="Arial" w:hAnsi="Arial" w:cs="Arial"/>
          <w:i/>
          <w:iCs/>
          <w:sz w:val="20"/>
          <w:szCs w:val="20"/>
          <w:lang w:val="fr-FR"/>
        </w:rPr>
        <w:t>exemplaire justificatif demandé</w:t>
      </w:r>
      <w:r w:rsidRPr="00320AA4">
        <w:rPr>
          <w:rFonts w:ascii="Arial" w:hAnsi="Arial" w:cs="Arial"/>
          <w:i/>
          <w:iCs/>
          <w:sz w:val="20"/>
          <w:szCs w:val="20"/>
          <w:lang w:val="fr-FR"/>
        </w:rPr>
        <w:t xml:space="preserve">, </w:t>
      </w:r>
      <w:r>
        <w:rPr>
          <w:rFonts w:ascii="Arial" w:hAnsi="Arial" w:cs="Arial"/>
          <w:i/>
          <w:iCs/>
          <w:sz w:val="20"/>
          <w:szCs w:val="20"/>
          <w:lang w:val="fr-FR"/>
        </w:rPr>
        <w:t>illustrations et d’autres documents de presse</w:t>
      </w:r>
      <w:r>
        <w:rPr>
          <w:rFonts w:ascii="Arial" w:hAnsi="Arial" w:cs="Arial"/>
          <w:i/>
          <w:sz w:val="20"/>
          <w:szCs w:val="20"/>
          <w:lang w:val="fr-FR"/>
        </w:rPr>
        <w:t xml:space="preserve"> se trouvent sur </w:t>
      </w:r>
      <w:r w:rsidRPr="00320AA4">
        <w:rPr>
          <w:rFonts w:ascii="Arial" w:hAnsi="Arial" w:cs="Arial"/>
          <w:b/>
          <w:i/>
          <w:sz w:val="20"/>
          <w:szCs w:val="20"/>
          <w:lang w:val="fr-FR"/>
        </w:rPr>
        <w:t>www.ipmotion.de/</w:t>
      </w:r>
      <w:r>
        <w:rPr>
          <w:rFonts w:ascii="Arial" w:hAnsi="Arial" w:cs="Arial"/>
          <w:b/>
          <w:i/>
          <w:sz w:val="20"/>
          <w:szCs w:val="20"/>
          <w:lang w:val="fr-FR"/>
        </w:rPr>
        <w:t>fr</w:t>
      </w:r>
      <w:r w:rsidRPr="00320AA4">
        <w:rPr>
          <w:rFonts w:ascii="Arial" w:hAnsi="Arial" w:cs="Arial"/>
          <w:b/>
          <w:i/>
          <w:sz w:val="20"/>
          <w:szCs w:val="20"/>
          <w:lang w:val="fr-FR"/>
        </w:rPr>
        <w:t>/n</w:t>
      </w:r>
      <w:r>
        <w:rPr>
          <w:rFonts w:ascii="Arial" w:hAnsi="Arial" w:cs="Arial"/>
          <w:b/>
          <w:i/>
          <w:sz w:val="20"/>
          <w:szCs w:val="20"/>
          <w:lang w:val="fr-FR"/>
        </w:rPr>
        <w:t>ouveautes/materiel-de-presse</w:t>
      </w:r>
      <w:r w:rsidRPr="00320AA4">
        <w:rPr>
          <w:rFonts w:ascii="Arial" w:hAnsi="Arial" w:cs="Arial"/>
          <w:b/>
          <w:i/>
          <w:sz w:val="20"/>
          <w:szCs w:val="20"/>
          <w:lang w:val="fr-FR"/>
        </w:rPr>
        <w:t xml:space="preserve">/ </w:t>
      </w:r>
    </w:p>
    <w:p w:rsidR="00EE1AD2" w:rsidRPr="00320AA4" w:rsidRDefault="00EE1AD2" w:rsidP="00EE1AD2">
      <w:pPr>
        <w:spacing w:line="276" w:lineRule="auto"/>
        <w:jc w:val="both"/>
        <w:rPr>
          <w:rFonts w:ascii="Arial" w:hAnsi="Arial" w:cs="Arial"/>
          <w:sz w:val="22"/>
          <w:szCs w:val="22"/>
          <w:lang w:val="fr-FR"/>
        </w:rPr>
      </w:pPr>
    </w:p>
    <w:p w:rsidR="00EE1AD2" w:rsidRPr="004D50DF" w:rsidRDefault="00EE1AD2" w:rsidP="00EE1AD2">
      <w:pPr>
        <w:pStyle w:val="berschrift21"/>
        <w:spacing w:line="200" w:lineRule="atLeast"/>
        <w:ind w:left="0" w:right="23"/>
        <w:rPr>
          <w:rFonts w:ascii="Arial" w:hAnsi="Arial" w:cs="Arial"/>
          <w:color w:val="000000"/>
          <w:sz w:val="22"/>
          <w:lang w:val="fr-FR"/>
        </w:rPr>
      </w:pPr>
      <w:r w:rsidRPr="004D50DF">
        <w:rPr>
          <w:rFonts w:ascii="Arial" w:hAnsi="Arial" w:cs="Arial"/>
          <w:color w:val="000000"/>
          <w:sz w:val="22"/>
          <w:lang w:val="fr-FR"/>
        </w:rPr>
        <w:t>La société IPmotion GmbH</w:t>
      </w:r>
    </w:p>
    <w:p w:rsidR="00EE1AD2" w:rsidRPr="004D50DF" w:rsidRDefault="00EE1AD2" w:rsidP="00EE1AD2">
      <w:pPr>
        <w:ind w:right="23"/>
        <w:jc w:val="both"/>
        <w:rPr>
          <w:rFonts w:ascii="Arial" w:hAnsi="Arial"/>
          <w:lang w:val="fr-FR"/>
        </w:rPr>
      </w:pPr>
      <w:r w:rsidRPr="004D50DF">
        <w:rPr>
          <w:rFonts w:ascii="Arial" w:hAnsi="Arial"/>
          <w:lang w:val="fr-FR"/>
        </w:rPr>
        <w:t>La société IPmotion GmbH, fondée en 1999 à Gießen et établie depuis 2009 à Heuchelheim, est aujourd’hui le premier fabricant de routeurs mobiles à connexion fiable et compte parmi les fournisseurs leaders de technologies innovantes et fiables pour la connexion internet dans des véhicules de tout genre : sur voie terrestre, maritime et les chemins de fer internationaux.</w:t>
      </w:r>
    </w:p>
    <w:p w:rsidR="00EE1AD2" w:rsidRPr="004D50DF" w:rsidRDefault="00EE1AD2" w:rsidP="00EE1AD2">
      <w:pPr>
        <w:ind w:right="23"/>
        <w:jc w:val="both"/>
        <w:rPr>
          <w:rFonts w:ascii="Arial" w:hAnsi="Arial"/>
          <w:lang w:val="fr-FR"/>
        </w:rPr>
      </w:pPr>
    </w:p>
    <w:p w:rsidR="00EE1AD2" w:rsidRPr="004D50DF" w:rsidRDefault="00EE1AD2" w:rsidP="00EE1AD2">
      <w:pPr>
        <w:pStyle w:val="berschrift21"/>
        <w:spacing w:line="200" w:lineRule="atLeast"/>
        <w:ind w:left="0" w:right="23"/>
        <w:rPr>
          <w:rFonts w:ascii="Arial" w:hAnsi="Arial" w:cs="Arial"/>
          <w:sz w:val="22"/>
          <w:lang w:val="fr-FR"/>
        </w:rPr>
      </w:pPr>
      <w:r w:rsidRPr="004D50DF">
        <w:rPr>
          <w:rFonts w:ascii="Arial" w:hAnsi="Arial" w:cs="Arial"/>
          <w:color w:val="000000"/>
          <w:sz w:val="22"/>
          <w:lang w:val="fr-FR"/>
        </w:rPr>
        <w:t>La technologie CAR-A-WAN d’IPmotion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6"/>
        <w:gridCol w:w="222"/>
      </w:tblGrid>
      <w:tr w:rsidR="00EE1AD2" w:rsidRPr="004D50DF" w:rsidTr="00E63B0F">
        <w:tc>
          <w:tcPr>
            <w:tcW w:w="9066" w:type="dxa"/>
          </w:tcPr>
          <w:p w:rsidR="00EE1AD2" w:rsidRPr="004D50DF" w:rsidRDefault="00EE1AD2" w:rsidP="00E63B0F">
            <w:pPr>
              <w:ind w:right="23"/>
              <w:jc w:val="both"/>
              <w:rPr>
                <w:rFonts w:ascii="Arial" w:hAnsi="Arial"/>
                <w:color w:val="000000"/>
              </w:rPr>
            </w:pPr>
            <w:r w:rsidRPr="004D50DF">
              <w:rPr>
                <w:rFonts w:ascii="Arial" w:hAnsi="Arial"/>
                <w:lang w:val="fr-FR"/>
              </w:rPr>
              <w:t xml:space="preserve">La technologie CAR-A-Wan d’IPmotion offre depuis 2003 un accès facile, rapide et fiable aux réseaux des entreprises et à internet depuis des trains, des véhicules et utilitaires ainsi que des bus et bateaux en mouvement. Le logiciel a été perfectionné au cours des dix dernières années conformément aux exigences des clients. </w:t>
            </w:r>
            <w:r w:rsidRPr="004D50DF">
              <w:rPr>
                <w:rFonts w:ascii="Arial" w:hAnsi="Arial"/>
                <w:color w:val="000000"/>
                <w:lang w:val="fr-FR"/>
              </w:rPr>
              <w:t>Les routeurs CAR-A-WAN mettent à disposition des utilisateurs la largeur de bande multiple des connexions mobiles actuelles et permettent une utilisation simultanée de plusieurs connexions internet et VPN de différents fournisseurs de réseau.</w:t>
            </w:r>
            <w:r w:rsidRPr="004D50DF">
              <w:rPr>
                <w:rFonts w:ascii="Arial" w:hAnsi="Arial"/>
                <w:color w:val="000000"/>
              </w:rPr>
              <w:t xml:space="preserve"> </w:t>
            </w:r>
          </w:p>
        </w:tc>
        <w:tc>
          <w:tcPr>
            <w:tcW w:w="222" w:type="dxa"/>
          </w:tcPr>
          <w:p w:rsidR="00EE1AD2" w:rsidRPr="004D50DF" w:rsidRDefault="00EE1AD2" w:rsidP="00E63B0F">
            <w:pPr>
              <w:rPr>
                <w:rFonts w:ascii="Arial" w:hAnsi="Arial"/>
              </w:rPr>
            </w:pPr>
          </w:p>
          <w:p w:rsidR="00EE1AD2" w:rsidRPr="004D50DF" w:rsidRDefault="00EE1AD2" w:rsidP="00E63B0F">
            <w:pPr>
              <w:ind w:right="23"/>
              <w:jc w:val="both"/>
              <w:rPr>
                <w:rFonts w:ascii="Arial" w:hAnsi="Arial"/>
                <w:color w:val="000000"/>
              </w:rPr>
            </w:pPr>
          </w:p>
        </w:tc>
      </w:tr>
    </w:tbl>
    <w:p w:rsidR="00EE1AD2" w:rsidRDefault="00EE1AD2" w:rsidP="00EE1AD2">
      <w:pPr>
        <w:rPr>
          <w:rFonts w:ascii="Arial" w:hAnsi="Arial"/>
          <w:lang w:val="fr-FR"/>
        </w:rPr>
      </w:pPr>
    </w:p>
    <w:p w:rsidR="00EE1AD2" w:rsidRDefault="00EE1AD2" w:rsidP="00EE1AD2">
      <w:pPr>
        <w:spacing w:after="300"/>
        <w:ind w:right="23"/>
        <w:jc w:val="both"/>
      </w:pPr>
      <w:r>
        <w:rPr>
          <w:rFonts w:ascii="Arial" w:hAnsi="Arial"/>
          <w:b/>
          <w:color w:val="000000"/>
          <w:sz w:val="22"/>
          <w:lang/>
        </w:rPr>
        <w:t xml:space="preserve">Contact en cas de questions: </w:t>
      </w:r>
    </w:p>
    <w:p w:rsidR="00EE1AD2" w:rsidRDefault="00EE1AD2" w:rsidP="00EE1AD2">
      <w:pPr>
        <w:ind w:right="23"/>
        <w:jc w:val="both"/>
      </w:pPr>
      <w:r>
        <w:rPr>
          <w:rFonts w:ascii="Arial" w:hAnsi="Arial"/>
          <w:b/>
          <w:color w:val="000000"/>
          <w:sz w:val="22"/>
          <w:lang/>
        </w:rPr>
        <w:t xml:space="preserve">IPmotion GmbH </w:t>
      </w:r>
    </w:p>
    <w:p w:rsidR="00EE1AD2" w:rsidRDefault="00EE1AD2" w:rsidP="00EE1AD2">
      <w:pPr>
        <w:ind w:right="23"/>
        <w:jc w:val="both"/>
      </w:pPr>
      <w:r>
        <w:rPr>
          <w:rFonts w:ascii="Arial" w:hAnsi="Arial"/>
          <w:color w:val="000000"/>
          <w:sz w:val="22"/>
          <w:lang/>
        </w:rPr>
        <w:t>Florian Kempff, Associé gérant</w:t>
      </w:r>
    </w:p>
    <w:p w:rsidR="00EE1AD2" w:rsidRDefault="00EE1AD2" w:rsidP="00EE1AD2">
      <w:pPr>
        <w:ind w:right="23"/>
        <w:jc w:val="both"/>
      </w:pPr>
      <w:r>
        <w:rPr>
          <w:rFonts w:ascii="Arial" w:hAnsi="Arial"/>
          <w:color w:val="000000"/>
          <w:sz w:val="22"/>
          <w:lang/>
        </w:rPr>
        <w:t>Tel.: +49-641-350999-0</w:t>
      </w:r>
    </w:p>
    <w:p w:rsidR="00EE1AD2" w:rsidRDefault="00EE1AD2" w:rsidP="00EE1AD2">
      <w:pPr>
        <w:ind w:right="23"/>
        <w:jc w:val="both"/>
      </w:pPr>
      <w:r>
        <w:rPr>
          <w:rFonts w:ascii="Arial" w:hAnsi="Arial"/>
          <w:color w:val="000000"/>
          <w:sz w:val="22"/>
          <w:lang/>
        </w:rPr>
        <w:t xml:space="preserve">Ludwig-Rinn-Str. 8-16, </w:t>
      </w:r>
    </w:p>
    <w:p w:rsidR="00EE1AD2" w:rsidRDefault="00EE1AD2" w:rsidP="00EE1AD2">
      <w:pPr>
        <w:ind w:right="23"/>
        <w:jc w:val="both"/>
      </w:pPr>
      <w:r>
        <w:rPr>
          <w:rFonts w:ascii="Arial" w:hAnsi="Arial"/>
          <w:color w:val="000000"/>
          <w:sz w:val="22"/>
          <w:lang/>
        </w:rPr>
        <w:t>35452 Heuchelheim</w:t>
      </w:r>
    </w:p>
    <w:p w:rsidR="00EE1AD2" w:rsidRDefault="00EE1AD2" w:rsidP="00EE1AD2">
      <w:pPr>
        <w:ind w:right="23"/>
        <w:jc w:val="both"/>
      </w:pPr>
      <w:r>
        <w:rPr>
          <w:rFonts w:ascii="Arial" w:hAnsi="Arial"/>
          <w:color w:val="000000"/>
          <w:sz w:val="22"/>
          <w:lang/>
        </w:rPr>
        <w:t xml:space="preserve">E-Mail: </w:t>
      </w:r>
      <w:hyperlink r:id="rId8" w:history="1">
        <w:r>
          <w:rPr>
            <w:rFonts w:ascii="Arial" w:hAnsi="Arial"/>
            <w:color w:val="000000"/>
            <w:sz w:val="22"/>
            <w:u w:val="single"/>
            <w:lang/>
          </w:rPr>
          <w:t>info@IPmotion.de</w:t>
        </w:r>
      </w:hyperlink>
      <w:r>
        <w:t xml:space="preserve"> </w:t>
      </w:r>
      <w:r>
        <w:rPr>
          <w:color w:val="000000"/>
          <w:lang/>
        </w:rPr>
        <w:t xml:space="preserve">  </w:t>
      </w:r>
    </w:p>
    <w:p w:rsidR="00EE1AD2" w:rsidRDefault="00EE1AD2" w:rsidP="00EE1AD2">
      <w:pPr>
        <w:ind w:right="23"/>
        <w:jc w:val="both"/>
      </w:pPr>
      <w:hyperlink r:id="rId9" w:history="1">
        <w:r>
          <w:rPr>
            <w:rFonts w:ascii="Arial" w:hAnsi="Arial"/>
            <w:color w:val="000000"/>
            <w:sz w:val="22"/>
            <w:u w:val="single"/>
            <w:lang/>
          </w:rPr>
          <w:t>https://www.IPmotion.de/fr</w:t>
        </w:r>
      </w:hyperlink>
    </w:p>
    <w:p w:rsidR="005F2AC4" w:rsidRPr="0043378F" w:rsidRDefault="005F2AC4" w:rsidP="00EE5621">
      <w:pPr>
        <w:spacing w:line="276" w:lineRule="auto"/>
        <w:jc w:val="both"/>
        <w:rPr>
          <w:rFonts w:ascii="Arial" w:hAnsi="Arial" w:cs="Arial"/>
          <w:sz w:val="22"/>
          <w:szCs w:val="22"/>
        </w:rPr>
      </w:pPr>
    </w:p>
    <w:sectPr w:rsidR="005F2AC4" w:rsidRPr="0043378F" w:rsidSect="00D5757F">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3D8" w:rsidRDefault="00C533D8" w:rsidP="00247CF2">
      <w:r>
        <w:separator/>
      </w:r>
    </w:p>
  </w:endnote>
  <w:endnote w:type="continuationSeparator" w:id="0">
    <w:p w:rsidR="00C533D8" w:rsidRDefault="00C533D8"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3D8" w:rsidRDefault="00C533D8" w:rsidP="00247CF2">
      <w:r>
        <w:separator/>
      </w:r>
    </w:p>
  </w:footnote>
  <w:footnote w:type="continuationSeparator" w:id="0">
    <w:p w:rsidR="00C533D8" w:rsidRDefault="00C533D8" w:rsidP="00247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4E513375"/>
    <w:multiLevelType w:val="hybridMultilevel"/>
    <w:tmpl w:val="B79210E0"/>
    <w:lvl w:ilvl="0" w:tplc="EB781D4E">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5B9D5738"/>
    <w:multiLevelType w:val="hybridMultilevel"/>
    <w:tmpl w:val="674E70A4"/>
    <w:lvl w:ilvl="0" w:tplc="7ED6788E">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E-Porto::GUID" w:val="{4516e51c-2f44-49d4-b200-f8c0b5dd2a2d}"/>
  </w:docVars>
  <w:rsids>
    <w:rsidRoot w:val="00A35D4D"/>
    <w:rsid w:val="00001913"/>
    <w:rsid w:val="0000721C"/>
    <w:rsid w:val="000118FE"/>
    <w:rsid w:val="00046450"/>
    <w:rsid w:val="0005021F"/>
    <w:rsid w:val="00056E7F"/>
    <w:rsid w:val="000733B8"/>
    <w:rsid w:val="00094746"/>
    <w:rsid w:val="000A0B86"/>
    <w:rsid w:val="000A3D8C"/>
    <w:rsid w:val="000B22A9"/>
    <w:rsid w:val="000B6FD1"/>
    <w:rsid w:val="000C7C98"/>
    <w:rsid w:val="000D6329"/>
    <w:rsid w:val="000E1533"/>
    <w:rsid w:val="000E33D5"/>
    <w:rsid w:val="000E4CE4"/>
    <w:rsid w:val="000F19D1"/>
    <w:rsid w:val="00124851"/>
    <w:rsid w:val="001357F5"/>
    <w:rsid w:val="00142CC9"/>
    <w:rsid w:val="00162993"/>
    <w:rsid w:val="0017015D"/>
    <w:rsid w:val="00190850"/>
    <w:rsid w:val="00196363"/>
    <w:rsid w:val="001970AC"/>
    <w:rsid w:val="001A2D04"/>
    <w:rsid w:val="001A5733"/>
    <w:rsid w:val="001B729A"/>
    <w:rsid w:val="001C126F"/>
    <w:rsid w:val="001C7060"/>
    <w:rsid w:val="001D0ED5"/>
    <w:rsid w:val="0020410E"/>
    <w:rsid w:val="00210B37"/>
    <w:rsid w:val="00235B53"/>
    <w:rsid w:val="002453BF"/>
    <w:rsid w:val="00247CF2"/>
    <w:rsid w:val="00250208"/>
    <w:rsid w:val="002519F0"/>
    <w:rsid w:val="00271078"/>
    <w:rsid w:val="0029269A"/>
    <w:rsid w:val="002B716F"/>
    <w:rsid w:val="002C2C4A"/>
    <w:rsid w:val="002C39A0"/>
    <w:rsid w:val="002D2ED0"/>
    <w:rsid w:val="002E71DD"/>
    <w:rsid w:val="002F634E"/>
    <w:rsid w:val="00320AA4"/>
    <w:rsid w:val="00320EE7"/>
    <w:rsid w:val="00321398"/>
    <w:rsid w:val="0033105A"/>
    <w:rsid w:val="00335C1D"/>
    <w:rsid w:val="0033742C"/>
    <w:rsid w:val="0034338D"/>
    <w:rsid w:val="00352EE2"/>
    <w:rsid w:val="00352F6B"/>
    <w:rsid w:val="00354118"/>
    <w:rsid w:val="00356388"/>
    <w:rsid w:val="0037353B"/>
    <w:rsid w:val="00385A7C"/>
    <w:rsid w:val="00396D93"/>
    <w:rsid w:val="003A5C7F"/>
    <w:rsid w:val="003B4B19"/>
    <w:rsid w:val="003C404F"/>
    <w:rsid w:val="003E681C"/>
    <w:rsid w:val="003F1243"/>
    <w:rsid w:val="00401916"/>
    <w:rsid w:val="004032E2"/>
    <w:rsid w:val="004054E5"/>
    <w:rsid w:val="00415ED2"/>
    <w:rsid w:val="004207D3"/>
    <w:rsid w:val="00423163"/>
    <w:rsid w:val="004231A8"/>
    <w:rsid w:val="0042767A"/>
    <w:rsid w:val="00432DDB"/>
    <w:rsid w:val="0043378F"/>
    <w:rsid w:val="00484C8D"/>
    <w:rsid w:val="004950CB"/>
    <w:rsid w:val="004952C4"/>
    <w:rsid w:val="004C0199"/>
    <w:rsid w:val="004C4E10"/>
    <w:rsid w:val="004D50DF"/>
    <w:rsid w:val="004D698A"/>
    <w:rsid w:val="004D6E21"/>
    <w:rsid w:val="004E32A2"/>
    <w:rsid w:val="004E6160"/>
    <w:rsid w:val="004F65E4"/>
    <w:rsid w:val="0050369E"/>
    <w:rsid w:val="0053693D"/>
    <w:rsid w:val="00541AE6"/>
    <w:rsid w:val="00546C88"/>
    <w:rsid w:val="005556F7"/>
    <w:rsid w:val="005700DA"/>
    <w:rsid w:val="00576C3D"/>
    <w:rsid w:val="0058592D"/>
    <w:rsid w:val="00592E5D"/>
    <w:rsid w:val="005A5655"/>
    <w:rsid w:val="005B3270"/>
    <w:rsid w:val="005C3EF2"/>
    <w:rsid w:val="005C456E"/>
    <w:rsid w:val="005F2AC4"/>
    <w:rsid w:val="00600D71"/>
    <w:rsid w:val="00607FE8"/>
    <w:rsid w:val="00650B5D"/>
    <w:rsid w:val="00667155"/>
    <w:rsid w:val="0069204C"/>
    <w:rsid w:val="006A0E9B"/>
    <w:rsid w:val="006A24C2"/>
    <w:rsid w:val="006A3CA4"/>
    <w:rsid w:val="006A6A12"/>
    <w:rsid w:val="006B2F9B"/>
    <w:rsid w:val="006C6C38"/>
    <w:rsid w:val="006D6A7E"/>
    <w:rsid w:val="007122C7"/>
    <w:rsid w:val="00722A5C"/>
    <w:rsid w:val="00722AAD"/>
    <w:rsid w:val="00731BC2"/>
    <w:rsid w:val="00733C02"/>
    <w:rsid w:val="00744051"/>
    <w:rsid w:val="007509D8"/>
    <w:rsid w:val="0075441D"/>
    <w:rsid w:val="007A2BF4"/>
    <w:rsid w:val="007B03DB"/>
    <w:rsid w:val="007D137F"/>
    <w:rsid w:val="00802FC6"/>
    <w:rsid w:val="008110FD"/>
    <w:rsid w:val="008401D8"/>
    <w:rsid w:val="00841695"/>
    <w:rsid w:val="00866AAC"/>
    <w:rsid w:val="0087286E"/>
    <w:rsid w:val="008B57F9"/>
    <w:rsid w:val="008F0575"/>
    <w:rsid w:val="00906DEB"/>
    <w:rsid w:val="00922680"/>
    <w:rsid w:val="00946A3B"/>
    <w:rsid w:val="00965773"/>
    <w:rsid w:val="009662EC"/>
    <w:rsid w:val="00973CC7"/>
    <w:rsid w:val="009832E2"/>
    <w:rsid w:val="00984694"/>
    <w:rsid w:val="009870FE"/>
    <w:rsid w:val="009B2009"/>
    <w:rsid w:val="009C4C11"/>
    <w:rsid w:val="009C51D7"/>
    <w:rsid w:val="009E28EE"/>
    <w:rsid w:val="00A35D4D"/>
    <w:rsid w:val="00A42F89"/>
    <w:rsid w:val="00A539AE"/>
    <w:rsid w:val="00A82E1A"/>
    <w:rsid w:val="00A85785"/>
    <w:rsid w:val="00A92FB4"/>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D5E6E"/>
    <w:rsid w:val="00BE7A01"/>
    <w:rsid w:val="00BF7D19"/>
    <w:rsid w:val="00C03F57"/>
    <w:rsid w:val="00C10BF0"/>
    <w:rsid w:val="00C23402"/>
    <w:rsid w:val="00C27EF6"/>
    <w:rsid w:val="00C31EFA"/>
    <w:rsid w:val="00C533D8"/>
    <w:rsid w:val="00C74F0A"/>
    <w:rsid w:val="00C95B83"/>
    <w:rsid w:val="00CB6686"/>
    <w:rsid w:val="00CC3247"/>
    <w:rsid w:val="00CD42CC"/>
    <w:rsid w:val="00CE32F6"/>
    <w:rsid w:val="00CE4BFC"/>
    <w:rsid w:val="00D34F43"/>
    <w:rsid w:val="00D35469"/>
    <w:rsid w:val="00D354DB"/>
    <w:rsid w:val="00D52ECE"/>
    <w:rsid w:val="00D5757F"/>
    <w:rsid w:val="00D64F3D"/>
    <w:rsid w:val="00D71256"/>
    <w:rsid w:val="00D73F4B"/>
    <w:rsid w:val="00DA38E5"/>
    <w:rsid w:val="00DC02EB"/>
    <w:rsid w:val="00DC5578"/>
    <w:rsid w:val="00DD2A85"/>
    <w:rsid w:val="00DE13F3"/>
    <w:rsid w:val="00E02687"/>
    <w:rsid w:val="00E03BAF"/>
    <w:rsid w:val="00E04207"/>
    <w:rsid w:val="00E04349"/>
    <w:rsid w:val="00E1193C"/>
    <w:rsid w:val="00E13C45"/>
    <w:rsid w:val="00E2519F"/>
    <w:rsid w:val="00E36536"/>
    <w:rsid w:val="00E550ED"/>
    <w:rsid w:val="00E63B0F"/>
    <w:rsid w:val="00E67BE6"/>
    <w:rsid w:val="00E76BD3"/>
    <w:rsid w:val="00E83174"/>
    <w:rsid w:val="00E87A9D"/>
    <w:rsid w:val="00E87EB6"/>
    <w:rsid w:val="00E9325C"/>
    <w:rsid w:val="00EE1AD2"/>
    <w:rsid w:val="00EE4F23"/>
    <w:rsid w:val="00EE5621"/>
    <w:rsid w:val="00EE6330"/>
    <w:rsid w:val="00EF1C39"/>
    <w:rsid w:val="00F0600E"/>
    <w:rsid w:val="00F16569"/>
    <w:rsid w:val="00F17CCD"/>
    <w:rsid w:val="00F33353"/>
    <w:rsid w:val="00F50008"/>
    <w:rsid w:val="00F55147"/>
    <w:rsid w:val="00F67950"/>
    <w:rsid w:val="00F74744"/>
    <w:rsid w:val="00F77028"/>
    <w:rsid w:val="00F8252C"/>
    <w:rsid w:val="00FA120A"/>
    <w:rsid w:val="00FB5FF1"/>
    <w:rsid w:val="00FC3DE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lang w:val="de-DE" w:eastAsia="de-DE"/>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lang w:val="de-DE" w:eastAsia="de-DE"/>
    </w:rPr>
  </w:style>
  <w:style w:type="table" w:styleId="Tabellenraster">
    <w:name w:val="Table Grid"/>
    <w:basedOn w:val="NormaleTabelle"/>
    <w:uiPriority w:val="59"/>
    <w:rsid w:val="00A42F89"/>
    <w:rPr>
      <w:rFonts w:asciiTheme="minorHAnsi" w:eastAsiaTheme="minorEastAsia" w:hAnsiTheme="minorHAns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rFonts w:cs="Times New Roman"/>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locked/>
    <w:rsid w:val="008F0575"/>
    <w:rPr>
      <w:rFonts w:cs="Times New Roman"/>
    </w:rPr>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locked/>
    <w:rsid w:val="008F0575"/>
    <w:rPr>
      <w:rFonts w:cs="Times New Roman"/>
      <w:b/>
      <w:bCs/>
    </w:rPr>
  </w:style>
  <w:style w:type="paragraph" w:styleId="Listenabsatz">
    <w:name w:val="List Paragraph"/>
    <w:basedOn w:val="Standard"/>
    <w:uiPriority w:val="34"/>
    <w:qFormat/>
    <w:rsid w:val="00D34F43"/>
    <w:pPr>
      <w:ind w:left="720"/>
      <w:contextualSpacing/>
    </w:pPr>
  </w:style>
  <w:style w:type="paragraph" w:customStyle="1" w:styleId="berschrift21">
    <w:name w:val="Überschrift 21"/>
    <w:basedOn w:val="Standard"/>
    <w:next w:val="Standard"/>
    <w:rsid w:val="00EE1AD2"/>
    <w:pPr>
      <w:keepNext/>
      <w:widowControl w:val="0"/>
      <w:suppressAutoHyphens/>
      <w:overflowPunct w:val="0"/>
      <w:autoSpaceDE w:val="0"/>
      <w:autoSpaceDN w:val="0"/>
      <w:adjustRightInd w:val="0"/>
      <w:spacing w:line="360" w:lineRule="auto"/>
      <w:ind w:left="567" w:right="1134"/>
      <w:jc w:val="both"/>
    </w:pPr>
    <w:rPr>
      <w:b/>
      <w:kern w:val="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37673">
      <w:marLeft w:val="0"/>
      <w:marRight w:val="0"/>
      <w:marTop w:val="0"/>
      <w:marBottom w:val="0"/>
      <w:divBdr>
        <w:top w:val="none" w:sz="0" w:space="0" w:color="auto"/>
        <w:left w:val="none" w:sz="0" w:space="0" w:color="auto"/>
        <w:bottom w:val="none" w:sz="0" w:space="0" w:color="auto"/>
        <w:right w:val="none" w:sz="0" w:space="0" w:color="auto"/>
      </w:divBdr>
    </w:div>
    <w:div w:id="565337674">
      <w:marLeft w:val="0"/>
      <w:marRight w:val="0"/>
      <w:marTop w:val="0"/>
      <w:marBottom w:val="0"/>
      <w:divBdr>
        <w:top w:val="none" w:sz="0" w:space="0" w:color="auto"/>
        <w:left w:val="none" w:sz="0" w:space="0" w:color="auto"/>
        <w:bottom w:val="none" w:sz="0" w:space="0" w:color="auto"/>
        <w:right w:val="none" w:sz="0" w:space="0" w:color="auto"/>
      </w:divBdr>
    </w:div>
    <w:div w:id="565337675">
      <w:marLeft w:val="0"/>
      <w:marRight w:val="0"/>
      <w:marTop w:val="0"/>
      <w:marBottom w:val="0"/>
      <w:divBdr>
        <w:top w:val="none" w:sz="0" w:space="0" w:color="auto"/>
        <w:left w:val="none" w:sz="0" w:space="0" w:color="auto"/>
        <w:bottom w:val="none" w:sz="0" w:space="0" w:color="auto"/>
        <w:right w:val="none" w:sz="0" w:space="0" w:color="auto"/>
      </w:divBdr>
    </w:div>
    <w:div w:id="565337677">
      <w:marLeft w:val="0"/>
      <w:marRight w:val="0"/>
      <w:marTop w:val="0"/>
      <w:marBottom w:val="0"/>
      <w:divBdr>
        <w:top w:val="none" w:sz="0" w:space="0" w:color="auto"/>
        <w:left w:val="none" w:sz="0" w:space="0" w:color="auto"/>
        <w:bottom w:val="none" w:sz="0" w:space="0" w:color="auto"/>
        <w:right w:val="none" w:sz="0" w:space="0" w:color="auto"/>
      </w:divBdr>
      <w:divsChild>
        <w:div w:id="565337676">
          <w:marLeft w:val="0"/>
          <w:marRight w:val="0"/>
          <w:marTop w:val="300"/>
          <w:marBottom w:val="300"/>
          <w:divBdr>
            <w:top w:val="none" w:sz="0" w:space="0" w:color="auto"/>
            <w:left w:val="none" w:sz="0" w:space="0" w:color="auto"/>
            <w:bottom w:val="none" w:sz="0" w:space="0" w:color="auto"/>
            <w:right w:val="none" w:sz="0" w:space="0" w:color="auto"/>
          </w:divBdr>
          <w:divsChild>
            <w:div w:id="565337680">
              <w:marLeft w:val="0"/>
              <w:marRight w:val="0"/>
              <w:marTop w:val="150"/>
              <w:marBottom w:val="0"/>
              <w:divBdr>
                <w:top w:val="none" w:sz="0" w:space="0" w:color="auto"/>
                <w:left w:val="none" w:sz="0" w:space="0" w:color="auto"/>
                <w:bottom w:val="none" w:sz="0" w:space="0" w:color="auto"/>
                <w:right w:val="none" w:sz="0" w:space="0" w:color="auto"/>
              </w:divBdr>
              <w:divsChild>
                <w:div w:id="565337679">
                  <w:marLeft w:val="0"/>
                  <w:marRight w:val="0"/>
                  <w:marTop w:val="240"/>
                  <w:marBottom w:val="0"/>
                  <w:divBdr>
                    <w:top w:val="none" w:sz="0" w:space="0" w:color="auto"/>
                    <w:left w:val="none" w:sz="0" w:space="0" w:color="auto"/>
                    <w:bottom w:val="none" w:sz="0" w:space="0" w:color="auto"/>
                    <w:right w:val="none" w:sz="0" w:space="0" w:color="auto"/>
                  </w:divBdr>
                  <w:divsChild>
                    <w:div w:id="56533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37681">
      <w:marLeft w:val="0"/>
      <w:marRight w:val="0"/>
      <w:marTop w:val="0"/>
      <w:marBottom w:val="0"/>
      <w:divBdr>
        <w:top w:val="none" w:sz="0" w:space="0" w:color="auto"/>
        <w:left w:val="none" w:sz="0" w:space="0" w:color="auto"/>
        <w:bottom w:val="none" w:sz="0" w:space="0" w:color="auto"/>
        <w:right w:val="none" w:sz="0" w:space="0" w:color="auto"/>
      </w:divBdr>
    </w:div>
    <w:div w:id="565337683">
      <w:marLeft w:val="0"/>
      <w:marRight w:val="0"/>
      <w:marTop w:val="0"/>
      <w:marBottom w:val="0"/>
      <w:divBdr>
        <w:top w:val="none" w:sz="0" w:space="0" w:color="auto"/>
        <w:left w:val="none" w:sz="0" w:space="0" w:color="auto"/>
        <w:bottom w:val="none" w:sz="0" w:space="0" w:color="auto"/>
        <w:right w:val="none" w:sz="0" w:space="0" w:color="auto"/>
      </w:divBdr>
      <w:divsChild>
        <w:div w:id="565337668">
          <w:marLeft w:val="0"/>
          <w:marRight w:val="0"/>
          <w:marTop w:val="0"/>
          <w:marBottom w:val="0"/>
          <w:divBdr>
            <w:top w:val="none" w:sz="0" w:space="0" w:color="auto"/>
            <w:left w:val="single" w:sz="6" w:space="0" w:color="7B7B7A"/>
            <w:bottom w:val="none" w:sz="0" w:space="0" w:color="auto"/>
            <w:right w:val="none" w:sz="0" w:space="0" w:color="auto"/>
          </w:divBdr>
          <w:divsChild>
            <w:div w:id="565337684">
              <w:marLeft w:val="0"/>
              <w:marRight w:val="0"/>
              <w:marTop w:val="0"/>
              <w:marBottom w:val="0"/>
              <w:divBdr>
                <w:top w:val="none" w:sz="0" w:space="0" w:color="auto"/>
                <w:left w:val="none" w:sz="0" w:space="0" w:color="auto"/>
                <w:bottom w:val="none" w:sz="0" w:space="0" w:color="auto"/>
                <w:right w:val="none" w:sz="0" w:space="0" w:color="auto"/>
              </w:divBdr>
              <w:divsChild>
                <w:div w:id="565337669">
                  <w:marLeft w:val="0"/>
                  <w:marRight w:val="0"/>
                  <w:marTop w:val="0"/>
                  <w:marBottom w:val="0"/>
                  <w:divBdr>
                    <w:top w:val="none" w:sz="0" w:space="0" w:color="auto"/>
                    <w:left w:val="none" w:sz="0" w:space="0" w:color="auto"/>
                    <w:bottom w:val="none" w:sz="0" w:space="0" w:color="auto"/>
                    <w:right w:val="none" w:sz="0" w:space="0" w:color="auto"/>
                  </w:divBdr>
                  <w:divsChild>
                    <w:div w:id="565337671">
                      <w:marLeft w:val="0"/>
                      <w:marRight w:val="0"/>
                      <w:marTop w:val="0"/>
                      <w:marBottom w:val="0"/>
                      <w:divBdr>
                        <w:top w:val="none" w:sz="0" w:space="0" w:color="auto"/>
                        <w:left w:val="none" w:sz="0" w:space="0" w:color="auto"/>
                        <w:bottom w:val="none" w:sz="0" w:space="0" w:color="auto"/>
                        <w:right w:val="none" w:sz="0" w:space="0" w:color="auto"/>
                      </w:divBdr>
                      <w:divsChild>
                        <w:div w:id="565337685">
                          <w:marLeft w:val="0"/>
                          <w:marRight w:val="0"/>
                          <w:marTop w:val="0"/>
                          <w:marBottom w:val="0"/>
                          <w:divBdr>
                            <w:top w:val="none" w:sz="0" w:space="0" w:color="auto"/>
                            <w:left w:val="none" w:sz="0" w:space="0" w:color="auto"/>
                            <w:bottom w:val="none" w:sz="0" w:space="0" w:color="auto"/>
                            <w:right w:val="none" w:sz="0" w:space="0" w:color="auto"/>
                          </w:divBdr>
                          <w:divsChild>
                            <w:div w:id="565337670">
                              <w:marLeft w:val="0"/>
                              <w:marRight w:val="0"/>
                              <w:marTop w:val="0"/>
                              <w:marBottom w:val="0"/>
                              <w:divBdr>
                                <w:top w:val="none" w:sz="0" w:space="0" w:color="auto"/>
                                <w:left w:val="none" w:sz="0" w:space="0" w:color="auto"/>
                                <w:bottom w:val="none" w:sz="0" w:space="0" w:color="auto"/>
                                <w:right w:val="none" w:sz="0" w:space="0" w:color="auto"/>
                              </w:divBdr>
                              <w:divsChild>
                                <w:div w:id="565337672">
                                  <w:marLeft w:val="0"/>
                                  <w:marRight w:val="0"/>
                                  <w:marTop w:val="0"/>
                                  <w:marBottom w:val="0"/>
                                  <w:divBdr>
                                    <w:top w:val="none" w:sz="0" w:space="0" w:color="auto"/>
                                    <w:left w:val="none" w:sz="0" w:space="0" w:color="auto"/>
                                    <w:bottom w:val="none" w:sz="0" w:space="0" w:color="auto"/>
                                    <w:right w:val="none" w:sz="0" w:space="0" w:color="auto"/>
                                  </w:divBdr>
                                  <w:divsChild>
                                    <w:div w:id="5653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motion.d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Pmotion.de/fr"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4568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2018-02-12T11:18:00Z</dcterms:created>
  <dcterms:modified xsi:type="dcterms:W3CDTF">2018-02-12T11:18:00Z</dcterms:modified>
</cp:coreProperties>
</file>