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BD" w:rsidRPr="007F35A8" w:rsidRDefault="009E12E7">
      <w:pPr>
        <w:pStyle w:val="berschrift11"/>
        <w:tabs>
          <w:tab w:val="clear" w:pos="432"/>
          <w:tab w:val="left" w:pos="7920"/>
        </w:tabs>
        <w:spacing w:line="360" w:lineRule="auto"/>
        <w:ind w:left="0" w:right="23" w:firstLine="0"/>
        <w:jc w:val="both"/>
        <w:rPr>
          <w:rFonts w:ascii="Arial" w:eastAsia="Arial" w:hAnsi="Arial" w:cs="Arial"/>
          <w:spacing w:val="50"/>
          <w:sz w:val="28"/>
          <w:lang w:val="fr-FR"/>
        </w:rPr>
      </w:pPr>
      <w:bookmarkStart w:id="0" w:name="_GoBack"/>
      <w:r>
        <w:rPr>
          <w:rFonts w:ascii="Arial" w:eastAsia="Arial" w:hAnsi="Arial" w:cs="Arial"/>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95.25pt" filled="t">
            <v:fill color2="black"/>
            <v:imagedata r:id="rId5" o:title=""/>
          </v:shape>
        </w:pict>
      </w:r>
    </w:p>
    <w:p w:rsidR="00030FBD" w:rsidRPr="007F35A8" w:rsidRDefault="0002782C">
      <w:pPr>
        <w:pStyle w:val="berschrift11"/>
        <w:tabs>
          <w:tab w:val="clear" w:pos="432"/>
          <w:tab w:val="left" w:pos="7920"/>
        </w:tabs>
        <w:spacing w:before="360" w:after="120" w:line="360" w:lineRule="auto"/>
        <w:ind w:left="0" w:right="23" w:firstLine="0"/>
        <w:jc w:val="both"/>
        <w:rPr>
          <w:rFonts w:ascii="Arial" w:eastAsia="Arial" w:hAnsi="Arial" w:cs="Arial"/>
          <w:color w:val="000000"/>
          <w:sz w:val="28"/>
          <w:lang w:val="fr-FR"/>
        </w:rPr>
      </w:pPr>
      <w:r w:rsidRPr="007F35A8">
        <w:rPr>
          <w:rFonts w:ascii="Arial" w:eastAsia="Arial" w:hAnsi="Arial" w:cs="Arial"/>
          <w:spacing w:val="50"/>
          <w:sz w:val="28"/>
          <w:lang w:val="fr-FR"/>
        </w:rPr>
        <w:t xml:space="preserve">COMMUNIQUÉ DE PRESSE </w:t>
      </w:r>
    </w:p>
    <w:p w:rsidR="00030FBD" w:rsidRPr="007F35A8" w:rsidRDefault="0002782C">
      <w:pPr>
        <w:spacing w:line="276" w:lineRule="auto"/>
        <w:jc w:val="both"/>
        <w:rPr>
          <w:lang w:val="fr-FR"/>
        </w:rPr>
      </w:pPr>
      <w:bookmarkStart w:id="1" w:name="__DdeLink__2_1543267109"/>
      <w:r w:rsidRPr="007F35A8">
        <w:rPr>
          <w:rFonts w:ascii="Arial" w:eastAsia="Arial" w:hAnsi="Arial" w:cs="Arial"/>
          <w:b/>
          <w:bCs/>
          <w:color w:val="000000"/>
          <w:sz w:val="28"/>
          <w:lang w:val="fr-FR"/>
        </w:rPr>
        <w:t xml:space="preserve">IPmotion </w:t>
      </w:r>
      <w:bookmarkEnd w:id="1"/>
      <w:r w:rsidRPr="007F35A8">
        <w:rPr>
          <w:rFonts w:ascii="Arial" w:hAnsi="Arial"/>
          <w:b/>
          <w:bCs/>
          <w:color w:val="000000"/>
          <w:sz w:val="28"/>
          <w:szCs w:val="28"/>
          <w:lang w:val="fr-FR"/>
        </w:rPr>
        <w:t>fournit le bus régional allemand Leipzig avec WiFi</w:t>
      </w:r>
    </w:p>
    <w:p w:rsidR="00030FBD" w:rsidRPr="007F35A8" w:rsidRDefault="00030FBD">
      <w:pPr>
        <w:spacing w:line="276" w:lineRule="auto"/>
        <w:jc w:val="both"/>
        <w:rPr>
          <w:lang w:val="fr-FR"/>
        </w:rPr>
      </w:pPr>
    </w:p>
    <w:p w:rsidR="00030FBD" w:rsidRPr="007F35A8" w:rsidRDefault="0002782C">
      <w:pPr>
        <w:spacing w:line="276" w:lineRule="auto"/>
        <w:jc w:val="both"/>
        <w:rPr>
          <w:rFonts w:ascii="Arial" w:eastAsia="Arial" w:hAnsi="Arial" w:cs="Arial"/>
          <w:b/>
          <w:bCs/>
          <w:lang w:val="fr-FR"/>
        </w:rPr>
      </w:pPr>
      <w:r w:rsidRPr="007F35A8">
        <w:rPr>
          <w:rFonts w:ascii="Arial" w:eastAsia="Arial" w:hAnsi="Arial" w:cs="Arial"/>
          <w:b/>
          <w:bCs/>
          <w:lang w:val="fr-FR"/>
        </w:rPr>
        <w:t xml:space="preserve">- </w:t>
      </w:r>
      <w:r w:rsidRPr="007F35A8">
        <w:rPr>
          <w:rFonts w:ascii="Arial" w:hAnsi="Arial"/>
          <w:b/>
          <w:bCs/>
          <w:color w:val="000000"/>
          <w:lang w:val="fr-FR"/>
        </w:rPr>
        <w:t>145 bus équipés de WiFi</w:t>
      </w:r>
    </w:p>
    <w:p w:rsidR="00030FBD" w:rsidRPr="007F35A8" w:rsidRDefault="0002782C">
      <w:pPr>
        <w:spacing w:line="276" w:lineRule="auto"/>
        <w:jc w:val="both"/>
        <w:rPr>
          <w:rFonts w:ascii="Arial" w:eastAsia="Arial" w:hAnsi="Arial" w:cs="Arial"/>
          <w:b/>
          <w:bCs/>
          <w:lang w:val="fr-FR"/>
        </w:rPr>
      </w:pPr>
      <w:r w:rsidRPr="007F35A8">
        <w:rPr>
          <w:rFonts w:ascii="Arial" w:eastAsia="Arial" w:hAnsi="Arial" w:cs="Arial"/>
          <w:b/>
          <w:bCs/>
          <w:lang w:val="fr-FR"/>
        </w:rPr>
        <w:t>- Complément au routeur déjà installé</w:t>
      </w:r>
    </w:p>
    <w:p w:rsidR="00030FBD" w:rsidRPr="007F35A8" w:rsidRDefault="0002782C">
      <w:pPr>
        <w:spacing w:line="276" w:lineRule="auto"/>
        <w:jc w:val="both"/>
        <w:rPr>
          <w:lang w:val="fr-FR"/>
        </w:rPr>
      </w:pPr>
      <w:r w:rsidRPr="007F35A8">
        <w:rPr>
          <w:rFonts w:ascii="Arial" w:eastAsia="Arial" w:hAnsi="Arial" w:cs="Arial"/>
          <w:b/>
          <w:bCs/>
          <w:lang w:val="fr-FR"/>
        </w:rPr>
        <w:t>- WiFi-AP de la série CAR-A-WAN v4 ont été livrés</w:t>
      </w:r>
    </w:p>
    <w:p w:rsidR="00030FBD" w:rsidRPr="007F35A8" w:rsidRDefault="00030FBD">
      <w:pPr>
        <w:jc w:val="both"/>
        <w:rPr>
          <w:lang w:val="fr-FR"/>
        </w:rPr>
      </w:pPr>
    </w:p>
    <w:p w:rsidR="00030FBD" w:rsidRPr="007F35A8" w:rsidRDefault="0002782C">
      <w:pPr>
        <w:jc w:val="both"/>
        <w:rPr>
          <w:lang w:val="fr-FR"/>
        </w:rPr>
      </w:pPr>
      <w:r w:rsidRPr="007F35A8">
        <w:rPr>
          <w:rFonts w:ascii="Arial" w:eastAsia="Arial" w:hAnsi="Arial" w:cs="Arial"/>
          <w:b/>
          <w:bCs/>
          <w:sz w:val="22"/>
          <w:lang w:val="fr-FR"/>
        </w:rPr>
        <w:t>Heuchelheim, 05.2.2018</w:t>
      </w:r>
      <w:r w:rsidRPr="007F35A8">
        <w:rPr>
          <w:rFonts w:ascii="Arial" w:eastAsia="Arial" w:hAnsi="Arial" w:cs="Arial"/>
          <w:sz w:val="22"/>
          <w:lang w:val="fr-FR"/>
        </w:rPr>
        <w:t xml:space="preserve"> – Heuchelheim, 05.02.2018 - IPmotion a livré des points d'accès WiFi intelligents pour les 145 bus de Regionalbus Leipzig GmbH en décembre 2017 après une phase de test de six mois. Des routeurs LTE ont déjà été installés dans les véhicules, complétés par des systèmes WiFi programmables individuellement basés sur la série CAR-A-WAN 4. L'ensemble de la solution, désormais mise à la disposition du public, offre un accès légal, fiable et gratuit à l'Internet et aux informations routières via le service d'information de connexion easy.GO.</w:t>
      </w:r>
    </w:p>
    <w:p w:rsidR="00030FBD" w:rsidRPr="007F35A8" w:rsidRDefault="00030FBD">
      <w:pPr>
        <w:spacing w:line="276" w:lineRule="auto"/>
        <w:jc w:val="both"/>
        <w:rPr>
          <w:lang w:val="fr-FR"/>
        </w:rPr>
      </w:pPr>
    </w:p>
    <w:p w:rsidR="00030FBD" w:rsidRPr="007F35A8" w:rsidRDefault="0002782C">
      <w:pPr>
        <w:spacing w:line="276" w:lineRule="auto"/>
        <w:jc w:val="both"/>
        <w:rPr>
          <w:lang w:val="fr-FR"/>
        </w:rPr>
      </w:pPr>
      <w:r w:rsidRPr="007F35A8">
        <w:rPr>
          <w:rFonts w:ascii="Arial" w:eastAsia="Arial" w:hAnsi="Arial" w:cs="Arial"/>
          <w:i/>
          <w:iCs/>
          <w:sz w:val="20"/>
          <w:lang w:val="fr-FR"/>
        </w:rPr>
        <w:t xml:space="preserve">Publication gratuit, exemplaire justificatif demandé, illustrations et d’autres documents de presse se trouvent sur </w:t>
      </w:r>
      <w:r w:rsidRPr="007F35A8">
        <w:rPr>
          <w:rFonts w:ascii="Arial" w:eastAsia="Arial" w:hAnsi="Arial" w:cs="Arial"/>
          <w:b/>
          <w:bCs/>
          <w:i/>
          <w:iCs/>
          <w:sz w:val="20"/>
          <w:lang w:val="fr-FR"/>
        </w:rPr>
        <w:t xml:space="preserve">www.ipmotion.de/fr/nouveautes/materiel-de-presse/ </w:t>
      </w:r>
    </w:p>
    <w:p w:rsidR="00030FBD" w:rsidRPr="007F35A8" w:rsidRDefault="00030FBD">
      <w:pPr>
        <w:spacing w:line="276" w:lineRule="auto"/>
        <w:jc w:val="both"/>
        <w:rPr>
          <w:lang w:val="fr-FR"/>
        </w:rPr>
      </w:pPr>
    </w:p>
    <w:p w:rsidR="00030FBD" w:rsidRPr="007F35A8" w:rsidRDefault="0002782C">
      <w:pPr>
        <w:pStyle w:val="berschrift21"/>
        <w:spacing w:line="200" w:lineRule="atLeast"/>
        <w:ind w:left="0" w:right="23"/>
        <w:rPr>
          <w:rFonts w:ascii="Arial" w:eastAsia="Arial" w:hAnsi="Arial" w:cs="Arial"/>
          <w:lang w:val="fr-FR"/>
        </w:rPr>
      </w:pPr>
      <w:r w:rsidRPr="007F35A8">
        <w:rPr>
          <w:rFonts w:ascii="Arial" w:eastAsia="Arial" w:hAnsi="Arial" w:cs="Arial"/>
          <w:color w:val="000000"/>
          <w:sz w:val="22"/>
          <w:lang w:val="fr-FR"/>
        </w:rPr>
        <w:t>La société IPmotion GmbH</w:t>
      </w:r>
    </w:p>
    <w:p w:rsidR="00030FBD" w:rsidRPr="007F35A8" w:rsidRDefault="0002782C">
      <w:pPr>
        <w:ind w:right="23"/>
        <w:jc w:val="both"/>
        <w:rPr>
          <w:lang w:val="fr-FR"/>
        </w:rPr>
      </w:pPr>
      <w:r w:rsidRPr="007F35A8">
        <w:rPr>
          <w:rFonts w:ascii="Arial" w:eastAsia="Arial" w:hAnsi="Arial" w:cs="Arial"/>
          <w:lang w:val="fr-FR"/>
        </w:rPr>
        <w:t>La société IPmotion GmbH, fondée en 1999 à Gießen et établie depuis 2009 à Heuchelheim, est aujourd’hui le premier fabricant de routeurs mobiles à connexion fiable et compte parmi les fournisseurs leaders de technologies innovantes et fiables pour la connexion internet dans des véhicules de tout genre: sur voie terrestre, maritime et les chemins de fer internationaux.</w:t>
      </w:r>
    </w:p>
    <w:p w:rsidR="00030FBD" w:rsidRPr="007F35A8" w:rsidRDefault="00030FBD">
      <w:pPr>
        <w:ind w:right="23"/>
        <w:jc w:val="both"/>
        <w:rPr>
          <w:lang w:val="fr-FR"/>
        </w:rPr>
      </w:pPr>
    </w:p>
    <w:p w:rsidR="00030FBD" w:rsidRPr="007F35A8" w:rsidRDefault="0002782C">
      <w:pPr>
        <w:pStyle w:val="berschrift21"/>
        <w:spacing w:line="200" w:lineRule="atLeast"/>
        <w:ind w:left="0" w:right="23"/>
        <w:rPr>
          <w:rFonts w:ascii="Arial" w:eastAsia="Arial" w:hAnsi="Arial" w:cs="Arial"/>
          <w:sz w:val="22"/>
          <w:lang w:val="fr-FR"/>
        </w:rPr>
      </w:pPr>
      <w:r w:rsidRPr="007F35A8">
        <w:rPr>
          <w:rFonts w:ascii="Arial" w:eastAsia="Arial" w:hAnsi="Arial" w:cs="Arial"/>
          <w:color w:val="000000"/>
          <w:sz w:val="22"/>
          <w:lang w:val="fr-FR"/>
        </w:rPr>
        <w:t>La technologie CAR-A-WAN d’IPmotion</w:t>
      </w:r>
    </w:p>
    <w:p w:rsidR="00030FBD" w:rsidRPr="007F35A8" w:rsidRDefault="0002782C">
      <w:pPr>
        <w:spacing w:line="276" w:lineRule="auto"/>
        <w:ind w:right="23"/>
        <w:jc w:val="both"/>
        <w:rPr>
          <w:lang w:val="fr-FR"/>
        </w:rPr>
      </w:pPr>
      <w:r w:rsidRPr="007F35A8">
        <w:rPr>
          <w:rFonts w:ascii="Arial" w:eastAsia="Arial" w:hAnsi="Arial" w:cs="Arial"/>
          <w:sz w:val="22"/>
          <w:lang w:val="fr-FR"/>
        </w:rPr>
        <w:t xml:space="preserve">La technologie CAR-A-Wan d’IPmotion offre depuis 2003 un accès facile, rapide et fiable aux réseaux des entreprises et à internet depuis des trains, des véhicules et utilitaires ainsi que des bus et bateaux en mouvement. Le logiciel a été perfectionné au cours des dix dernières années conformément aux exigences des clients. </w:t>
      </w:r>
      <w:r w:rsidRPr="007F35A8">
        <w:rPr>
          <w:rFonts w:ascii="Arial" w:eastAsia="Arial" w:hAnsi="Arial" w:cs="Arial"/>
          <w:color w:val="000000"/>
          <w:sz w:val="22"/>
          <w:lang w:val="fr-FR"/>
        </w:rPr>
        <w:t>Les routeurs CAR-A-WAN mettent à disposition des utilisateurs la largeur de bande multiple des connexions mobiles actuelles et permettent une utilisation simultanée de plusieurs connexions internet et VPN de différents fournisseurs de réseau.</w:t>
      </w:r>
    </w:p>
    <w:p w:rsidR="00030FBD" w:rsidRPr="007F35A8" w:rsidRDefault="00030FBD">
      <w:pPr>
        <w:spacing w:line="276" w:lineRule="auto"/>
        <w:ind w:right="23"/>
        <w:jc w:val="both"/>
        <w:rPr>
          <w:lang w:val="fr-FR"/>
        </w:rPr>
      </w:pPr>
    </w:p>
    <w:p w:rsidR="00030FBD" w:rsidRPr="007F35A8" w:rsidRDefault="0002782C">
      <w:pPr>
        <w:spacing w:after="300"/>
        <w:ind w:right="23"/>
        <w:jc w:val="both"/>
        <w:rPr>
          <w:rFonts w:ascii="Arial" w:hAnsi="Arial" w:cs="Arial"/>
          <w:b/>
          <w:bCs/>
          <w:color w:val="000000"/>
          <w:sz w:val="22"/>
          <w:lang w:val="fr-FR"/>
        </w:rPr>
      </w:pPr>
      <w:r w:rsidRPr="007F35A8">
        <w:rPr>
          <w:rFonts w:ascii="Arial" w:hAnsi="Arial" w:cs="Arial"/>
          <w:b/>
          <w:bCs/>
          <w:color w:val="000000"/>
          <w:sz w:val="22"/>
          <w:lang w:val="fr-FR"/>
        </w:rPr>
        <w:t xml:space="preserve">Contact en cas de questions: </w:t>
      </w:r>
    </w:p>
    <w:p w:rsidR="00030FBD" w:rsidRDefault="0002782C">
      <w:pPr>
        <w:ind w:right="23"/>
        <w:jc w:val="both"/>
        <w:rPr>
          <w:rFonts w:ascii="Arial" w:hAnsi="Arial" w:cs="Arial"/>
          <w:b/>
          <w:bCs/>
          <w:color w:val="000000"/>
          <w:sz w:val="22"/>
          <w:lang w:val="fr-FR"/>
        </w:rPr>
      </w:pPr>
      <w:r w:rsidRPr="007F35A8">
        <w:rPr>
          <w:rFonts w:ascii="Arial" w:hAnsi="Arial" w:cs="Arial"/>
          <w:b/>
          <w:bCs/>
          <w:color w:val="000000"/>
          <w:sz w:val="22"/>
          <w:lang w:val="fr-FR"/>
        </w:rPr>
        <w:t xml:space="preserve">IPmotion GmbH </w:t>
      </w:r>
    </w:p>
    <w:p w:rsidR="009E12E7" w:rsidRPr="007F35A8" w:rsidRDefault="009E12E7">
      <w:pPr>
        <w:ind w:right="23"/>
        <w:jc w:val="both"/>
        <w:rPr>
          <w:rFonts w:ascii="Arial" w:hAnsi="Arial" w:cs="Arial"/>
          <w:color w:val="000000"/>
          <w:sz w:val="22"/>
          <w:lang w:val="fr-FR"/>
        </w:rPr>
      </w:pPr>
    </w:p>
    <w:p w:rsidR="00030FBD" w:rsidRPr="007F35A8" w:rsidRDefault="0002782C">
      <w:pPr>
        <w:ind w:right="23"/>
        <w:jc w:val="both"/>
        <w:rPr>
          <w:rFonts w:ascii="Arial" w:hAnsi="Arial" w:cs="Arial"/>
          <w:color w:val="000000"/>
          <w:sz w:val="22"/>
          <w:lang w:val="fr-FR"/>
        </w:rPr>
      </w:pPr>
      <w:r w:rsidRPr="007F35A8">
        <w:rPr>
          <w:rFonts w:ascii="Arial" w:hAnsi="Arial" w:cs="Arial"/>
          <w:color w:val="000000"/>
          <w:sz w:val="22"/>
          <w:lang w:val="fr-FR"/>
        </w:rPr>
        <w:t>Florian Kempff, Associé gérant</w:t>
      </w:r>
    </w:p>
    <w:p w:rsidR="00030FBD" w:rsidRPr="007F35A8" w:rsidRDefault="0002782C">
      <w:pPr>
        <w:ind w:right="23"/>
        <w:jc w:val="both"/>
        <w:rPr>
          <w:rFonts w:ascii="Arial" w:hAnsi="Arial" w:cs="Arial"/>
          <w:color w:val="000000"/>
          <w:sz w:val="22"/>
          <w:lang w:val="fr-FR"/>
        </w:rPr>
      </w:pPr>
      <w:r w:rsidRPr="007F35A8">
        <w:rPr>
          <w:rFonts w:ascii="Arial" w:hAnsi="Arial" w:cs="Arial"/>
          <w:color w:val="000000"/>
          <w:sz w:val="22"/>
          <w:lang w:val="fr-FR"/>
        </w:rPr>
        <w:t>Tel.: +49-641-350999-0</w:t>
      </w:r>
    </w:p>
    <w:p w:rsidR="009E12E7" w:rsidRDefault="0002782C" w:rsidP="00C508FB">
      <w:pPr>
        <w:ind w:right="23"/>
        <w:jc w:val="both"/>
        <w:rPr>
          <w:rFonts w:ascii="Arial" w:hAnsi="Arial" w:cs="Arial"/>
          <w:color w:val="000000"/>
          <w:sz w:val="22"/>
          <w:lang w:val="fr-FR"/>
        </w:rPr>
      </w:pPr>
      <w:r w:rsidRPr="007F35A8">
        <w:rPr>
          <w:rFonts w:ascii="Arial" w:hAnsi="Arial" w:cs="Arial"/>
          <w:color w:val="000000"/>
          <w:sz w:val="22"/>
          <w:lang w:val="fr-FR"/>
        </w:rPr>
        <w:t xml:space="preserve">Ludwig-Rinn-Str. 8-16, </w:t>
      </w:r>
    </w:p>
    <w:p w:rsidR="00030FBD" w:rsidRPr="007F35A8" w:rsidRDefault="0002782C" w:rsidP="00C508FB">
      <w:pPr>
        <w:ind w:right="23"/>
        <w:jc w:val="both"/>
        <w:rPr>
          <w:rFonts w:ascii="Arial" w:hAnsi="Arial" w:cs="Arial"/>
          <w:color w:val="000000"/>
          <w:sz w:val="22"/>
          <w:lang w:val="fr-FR"/>
        </w:rPr>
      </w:pPr>
      <w:r w:rsidRPr="007F35A8">
        <w:rPr>
          <w:rFonts w:ascii="Arial" w:hAnsi="Arial" w:cs="Arial"/>
          <w:color w:val="000000"/>
          <w:sz w:val="22"/>
          <w:lang w:val="fr-FR"/>
        </w:rPr>
        <w:t>35452 Heuchelheim</w:t>
      </w:r>
    </w:p>
    <w:p w:rsidR="00030FBD" w:rsidRPr="007F35A8" w:rsidRDefault="0002782C">
      <w:pPr>
        <w:ind w:right="23"/>
        <w:jc w:val="both"/>
        <w:rPr>
          <w:lang w:val="fr-FR"/>
        </w:rPr>
      </w:pPr>
      <w:r w:rsidRPr="007F35A8">
        <w:rPr>
          <w:rFonts w:ascii="Arial" w:hAnsi="Arial" w:cs="Arial"/>
          <w:color w:val="000000"/>
          <w:sz w:val="22"/>
          <w:lang w:val="fr-FR"/>
        </w:rPr>
        <w:t xml:space="preserve">E-Mail: </w:t>
      </w:r>
      <w:hyperlink r:id="rId6" w:history="1">
        <w:r w:rsidRPr="007F35A8">
          <w:rPr>
            <w:rStyle w:val="Hyperlink"/>
            <w:rFonts w:ascii="Arial" w:hAnsi="Arial" w:cs="Arial"/>
            <w:color w:val="000000"/>
            <w:sz w:val="22"/>
            <w:lang w:val="fr-FR"/>
          </w:rPr>
          <w:t>info@IPmotion.de</w:t>
        </w:r>
      </w:hyperlink>
      <w:r w:rsidRPr="007F35A8">
        <w:rPr>
          <w:lang w:val="fr-FR"/>
        </w:rPr>
        <w:t xml:space="preserve">   </w:t>
      </w:r>
    </w:p>
    <w:p w:rsidR="0002782C" w:rsidRPr="007F35A8" w:rsidRDefault="009E12E7">
      <w:pPr>
        <w:tabs>
          <w:tab w:val="left" w:pos="7920"/>
        </w:tabs>
        <w:spacing w:line="360" w:lineRule="auto"/>
        <w:ind w:right="23"/>
        <w:jc w:val="both"/>
        <w:rPr>
          <w:lang w:val="fr-FR"/>
        </w:rPr>
      </w:pPr>
      <w:hyperlink r:id="rId7" w:history="1">
        <w:r w:rsidR="0002782C" w:rsidRPr="007F35A8">
          <w:rPr>
            <w:rStyle w:val="Hyperlink"/>
            <w:rFonts w:ascii="Arial" w:eastAsia="Arial" w:hAnsi="Arial" w:cs="Arial"/>
            <w:color w:val="000000"/>
            <w:sz w:val="22"/>
            <w:szCs w:val="22"/>
            <w:lang w:val="fr-FR"/>
          </w:rPr>
          <w:t>https://www.IPmotion.de/fr</w:t>
        </w:r>
      </w:hyperlink>
      <w:bookmarkEnd w:id="0"/>
    </w:p>
    <w:sectPr w:rsidR="0002782C" w:rsidRPr="007F35A8" w:rsidSect="007F35A8">
      <w:pgSz w:w="11906" w:h="16838"/>
      <w:pgMar w:top="709" w:right="1418" w:bottom="244" w:left="1418"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BEA"/>
    <w:rsid w:val="0002782C"/>
    <w:rsid w:val="00030FBD"/>
    <w:rsid w:val="00327CCA"/>
    <w:rsid w:val="007B312C"/>
    <w:rsid w:val="007F35A8"/>
    <w:rsid w:val="009E12E7"/>
    <w:rsid w:val="00AC7BEA"/>
    <w:rsid w:val="00C508FB"/>
    <w:rsid w:val="00E050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6A43CB9-2AE8-439E-BD8F-8A1EF6C9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Textkrper"/>
    <w:qFormat/>
    <w:pPr>
      <w:keepNext/>
      <w:numPr>
        <w:numId w:val="1"/>
      </w:numPr>
      <w:outlineLvl w:val="0"/>
    </w:pPr>
    <w:rPr>
      <w:b/>
      <w:bCs/>
    </w:rPr>
  </w:style>
  <w:style w:type="paragraph" w:styleId="berschrift2">
    <w:name w:val="heading 2"/>
    <w:basedOn w:val="Standard"/>
    <w:next w:val="Textkrper"/>
    <w:qFormat/>
    <w:pPr>
      <w:keepNext/>
      <w:numPr>
        <w:ilvl w:val="1"/>
        <w:numId w:val="1"/>
      </w:numPr>
      <w:spacing w:line="360" w:lineRule="auto"/>
      <w:ind w:left="567" w:right="1134" w:firstLine="0"/>
      <w:jc w:val="both"/>
      <w:outlineLvl w:val="1"/>
    </w:pPr>
    <w:rPr>
      <w:b/>
      <w:bCs/>
    </w:rPr>
  </w:style>
  <w:style w:type="paragraph" w:styleId="berschrift3">
    <w:name w:val="heading 3"/>
    <w:basedOn w:val="Standard"/>
    <w:next w:val="Textkrper"/>
    <w:qFormat/>
    <w:pPr>
      <w:keepNext/>
      <w:numPr>
        <w:ilvl w:val="2"/>
        <w:numId w:val="1"/>
      </w:numPr>
      <w:spacing w:line="360" w:lineRule="auto"/>
      <w:ind w:left="567" w:right="1134" w:firstLine="0"/>
      <w:jc w:val="both"/>
      <w:outlineLvl w:val="2"/>
    </w:pPr>
    <w:rPr>
      <w:rFonts w:ascii="Arial" w:hAnsi="Arial" w:cs="Arial"/>
      <w:b/>
      <w:bCs/>
      <w:sz w:val="22"/>
    </w:rPr>
  </w:style>
  <w:style w:type="paragraph" w:styleId="berschrift4">
    <w:name w:val="heading 4"/>
    <w:basedOn w:val="Standard"/>
    <w:next w:val="Textkrper"/>
    <w:qFormat/>
    <w:pPr>
      <w:keepNext/>
      <w:numPr>
        <w:ilvl w:val="3"/>
        <w:numId w:val="1"/>
      </w:numPr>
      <w:ind w:left="540" w:right="1103" w:firstLine="0"/>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Cambria" w:hAnsi="Cambria" w:cs="Times New Roman"/>
      <w:b/>
      <w:bCs/>
      <w:kern w:val="1"/>
      <w:sz w:val="32"/>
      <w:szCs w:val="32"/>
    </w:rPr>
  </w:style>
  <w:style w:type="character" w:customStyle="1" w:styleId="berschrift2Zchn">
    <w:name w:val="Überschrift 2 Zchn"/>
    <w:rPr>
      <w:rFonts w:cs="Times New Roman"/>
      <w:b/>
      <w:bCs/>
      <w:sz w:val="24"/>
      <w:szCs w:val="24"/>
    </w:rPr>
  </w:style>
  <w:style w:type="character" w:customStyle="1" w:styleId="berschrift3Zchn">
    <w:name w:val="Überschrift 3 Zchn"/>
    <w:rPr>
      <w:rFonts w:ascii="Cambria" w:hAnsi="Cambria" w:cs="Times New Roman"/>
      <w:b/>
      <w:bCs/>
      <w:sz w:val="26"/>
      <w:szCs w:val="26"/>
    </w:rPr>
  </w:style>
  <w:style w:type="character" w:customStyle="1" w:styleId="berschrift4Zchn">
    <w:name w:val="Überschrift 4 Zchn"/>
    <w:rPr>
      <w:rFonts w:ascii="Calibri" w:hAnsi="Calibri" w:cs="Times New Roman"/>
      <w:b/>
      <w:bCs/>
      <w:sz w:val="28"/>
      <w:szCs w:val="28"/>
    </w:rPr>
  </w:style>
  <w:style w:type="character" w:styleId="Hyperlink">
    <w:name w:val="Hyperlink"/>
    <w:rPr>
      <w:rFonts w:cs="Times New Roman"/>
      <w:color w:val="0000FF"/>
      <w:u w:val="single"/>
    </w:rPr>
  </w:style>
  <w:style w:type="character" w:customStyle="1" w:styleId="Textkrper-ZeileneinzugZchn">
    <w:name w:val="Textkörper-Zeileneinzug Zchn"/>
    <w:rPr>
      <w:rFonts w:cs="Times New Roman"/>
      <w:sz w:val="24"/>
      <w:szCs w:val="24"/>
    </w:rPr>
  </w:style>
  <w:style w:type="character" w:customStyle="1" w:styleId="SprechblasentextZchn">
    <w:name w:val="Sprechblasentext Zchn"/>
    <w:rPr>
      <w:rFonts w:ascii="Tahoma" w:hAnsi="Tahoma" w:cs="Times New Roman"/>
      <w:sz w:val="16"/>
    </w:rPr>
  </w:style>
  <w:style w:type="character" w:customStyle="1" w:styleId="BesuchterHyperlink1">
    <w:name w:val="BesuchterHyperlink1"/>
    <w:rPr>
      <w:rFonts w:cs="Times New Roman"/>
      <w:color w:val="800080"/>
      <w:u w:val="single"/>
    </w:rPr>
  </w:style>
  <w:style w:type="character" w:customStyle="1" w:styleId="KopfzeileZchn">
    <w:name w:val="Kopfzeile Zchn"/>
    <w:rPr>
      <w:rFonts w:cs="Times New Roman"/>
      <w:sz w:val="24"/>
      <w:szCs w:val="24"/>
    </w:rPr>
  </w:style>
  <w:style w:type="character" w:customStyle="1" w:styleId="FuzeileZchn">
    <w:name w:val="Fußzeile Zchn"/>
    <w:rPr>
      <w:rFonts w:cs="Times New Roman"/>
      <w:sz w:val="24"/>
      <w:szCs w:val="24"/>
    </w:rPr>
  </w:style>
  <w:style w:type="character" w:customStyle="1" w:styleId="Kommentarzeichen1">
    <w:name w:val="Kommentarzeichen1"/>
    <w:rPr>
      <w:rFonts w:cs="Times New Roman"/>
      <w:sz w:val="16"/>
      <w:szCs w:val="16"/>
    </w:rPr>
  </w:style>
  <w:style w:type="character" w:customStyle="1" w:styleId="KommentartextZchn">
    <w:name w:val="Kommentartext Zchn"/>
    <w:rPr>
      <w:rFonts w:cs="Times New Roman"/>
    </w:rPr>
  </w:style>
  <w:style w:type="character" w:customStyle="1" w:styleId="KommentarthemaZchn">
    <w:name w:val="Kommentarthema Zchn"/>
    <w:rPr>
      <w:rFonts w:cs="Times New Roman"/>
      <w:b/>
      <w:bCs/>
    </w:rPr>
  </w:style>
  <w:style w:type="character" w:customStyle="1" w:styleId="ListLabel1">
    <w:name w:val="ListLabel 1"/>
    <w:rPr>
      <w:rFonts w:eastAsia="Times New Roman"/>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locktext1">
    <w:name w:val="Blocktext1"/>
    <w:basedOn w:val="Standard"/>
    <w:pPr>
      <w:ind w:left="567" w:right="1134"/>
      <w:jc w:val="both"/>
    </w:pPr>
  </w:style>
  <w:style w:type="paragraph" w:customStyle="1" w:styleId="StandardWeb1">
    <w:name w:val="Standard (Web)1"/>
    <w:basedOn w:val="Standard"/>
    <w:pPr>
      <w:spacing w:before="144" w:after="288"/>
    </w:pPr>
    <w:rPr>
      <w:rFonts w:ascii="Arial Unicode MS" w:eastAsia="Arial Unicode MS" w:hAnsi="Arial Unicode MS" w:cs="Arial Unicode MS"/>
    </w:rPr>
  </w:style>
  <w:style w:type="paragraph" w:styleId="Textkrper-Zeileneinzug">
    <w:name w:val="Body Text Indent"/>
    <w:basedOn w:val="Standard"/>
    <w:pPr>
      <w:ind w:left="567"/>
    </w:pPr>
    <w:rPr>
      <w:rFonts w:ascii="Arial" w:hAnsi="Arial" w:cs="Arial"/>
      <w:b/>
      <w:bCs/>
    </w:rPr>
  </w:style>
  <w:style w:type="paragraph" w:customStyle="1" w:styleId="Sprechblasentext1">
    <w:name w:val="Sprechblasentext1"/>
    <w:basedOn w:val="Standard"/>
    <w:rPr>
      <w:rFonts w:ascii="Tahoma" w:hAnsi="Tahoma"/>
      <w:sz w:val="16"/>
      <w:szCs w:val="16"/>
    </w:rPr>
  </w:style>
  <w:style w:type="paragraph" w:customStyle="1" w:styleId="FarbigeSchattierung-Akzent11">
    <w:name w:val="Farbige Schattierung - Akzent 11"/>
    <w:pPr>
      <w:suppressAutoHyphens/>
    </w:pPr>
    <w:rPr>
      <w:sz w:val="24"/>
      <w:szCs w:val="24"/>
      <w:lang w:val="de-DE" w:eastAsia="ar-SA"/>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berschrift21">
    <w:name w:val="Überschrift 21"/>
    <w:basedOn w:val="Standard"/>
    <w:pPr>
      <w:keepNext/>
      <w:widowControl w:val="0"/>
      <w:spacing w:line="360" w:lineRule="auto"/>
      <w:ind w:left="567" w:right="1134"/>
      <w:jc w:val="both"/>
    </w:pPr>
    <w:rPr>
      <w:b/>
      <w:kern w:val="1"/>
      <w:szCs w:val="20"/>
    </w:rPr>
  </w:style>
  <w:style w:type="paragraph" w:customStyle="1" w:styleId="berschrift11">
    <w:name w:val="Überschrift 11"/>
    <w:basedOn w:val="Standard"/>
    <w:next w:val="Standard"/>
    <w:pPr>
      <w:keepNext/>
      <w:tabs>
        <w:tab w:val="num" w:pos="432"/>
      </w:tabs>
      <w:ind w:left="432" w:hanging="432"/>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motion.d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Pmotion.d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Heine</dc:creator>
  <cp:keywords/>
  <cp:lastModifiedBy>Holger Heine</cp:lastModifiedBy>
  <cp:revision>3</cp:revision>
  <cp:lastPrinted>1899-12-31T23:00:00Z</cp:lastPrinted>
  <dcterms:created xsi:type="dcterms:W3CDTF">2018-02-12T09:15:00Z</dcterms:created>
  <dcterms:modified xsi:type="dcterms:W3CDTF">2018-02-12T09:30:00Z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