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CF0F2" w14:textId="77777777" w:rsidR="004952C4" w:rsidRPr="00320AA4" w:rsidRDefault="00F74EC3" w:rsidP="0033105A">
      <w:pPr>
        <w:pStyle w:val="berschrift1"/>
        <w:tabs>
          <w:tab w:val="left" w:pos="7920"/>
        </w:tabs>
        <w:spacing w:line="360" w:lineRule="auto"/>
        <w:ind w:right="23"/>
        <w:jc w:val="both"/>
        <w:rPr>
          <w:rFonts w:ascii="Arial" w:hAnsi="Arial" w:cs="Arial"/>
          <w:sz w:val="22"/>
          <w:szCs w:val="22"/>
          <w:lang w:val="fr-FR"/>
        </w:rPr>
      </w:pPr>
      <w:r w:rsidRPr="00F74EC3">
        <w:rPr>
          <w:rFonts w:ascii="Arial" w:hAnsi="Arial" w:cs="Arial"/>
          <w:noProof/>
          <w:sz w:val="22"/>
          <w:lang w:val="en-GB" w:eastAsia="en-GB"/>
        </w:rPr>
        <w:drawing>
          <wp:inline distT="0" distB="0" distL="0" distR="0" wp14:anchorId="48CACE50" wp14:editId="2759BC7D">
            <wp:extent cx="5334000" cy="1238250"/>
            <wp:effectExtent l="0" t="0" r="0" b="0"/>
            <wp:docPr id="1" name="Bild 1" descr="Beschreibung: Beschreibung: ipmotion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Beschreibung: ipmotion_logo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457CC" w14:textId="77777777" w:rsidR="004952C4" w:rsidRPr="00320AA4" w:rsidRDefault="002E093E" w:rsidP="002E093E">
      <w:pPr>
        <w:pStyle w:val="berschrift1"/>
        <w:tabs>
          <w:tab w:val="left" w:pos="7920"/>
        </w:tabs>
        <w:spacing w:before="360" w:after="120" w:line="360" w:lineRule="auto"/>
        <w:ind w:right="23"/>
        <w:jc w:val="both"/>
        <w:rPr>
          <w:rFonts w:ascii="Arial" w:hAnsi="Arial" w:cs="Arial"/>
          <w:spacing w:val="50"/>
          <w:sz w:val="28"/>
          <w:szCs w:val="28"/>
          <w:lang w:val="fr-FR"/>
        </w:rPr>
      </w:pPr>
      <w:r w:rsidRPr="00320AA4">
        <w:rPr>
          <w:rFonts w:ascii="Arial" w:hAnsi="Arial" w:cs="Arial"/>
          <w:spacing w:val="50"/>
          <w:sz w:val="28"/>
          <w:szCs w:val="28"/>
          <w:lang w:val="fr-FR"/>
        </w:rPr>
        <w:t>COMMUNIQUÉ DE P</w:t>
      </w:r>
      <w:r w:rsidR="004952C4" w:rsidRPr="00320AA4">
        <w:rPr>
          <w:rFonts w:ascii="Arial" w:hAnsi="Arial" w:cs="Arial"/>
          <w:spacing w:val="50"/>
          <w:sz w:val="28"/>
          <w:szCs w:val="28"/>
          <w:lang w:val="fr-FR"/>
        </w:rPr>
        <w:t>RESS</w:t>
      </w:r>
      <w:r w:rsidR="00B3069E" w:rsidRPr="00320AA4">
        <w:rPr>
          <w:rFonts w:ascii="Arial" w:hAnsi="Arial" w:cs="Arial"/>
          <w:spacing w:val="50"/>
          <w:sz w:val="28"/>
          <w:szCs w:val="28"/>
          <w:lang w:val="fr-FR"/>
        </w:rPr>
        <w:t>E</w:t>
      </w:r>
      <w:r w:rsidR="00B24731" w:rsidRPr="00320AA4">
        <w:rPr>
          <w:rFonts w:ascii="Arial" w:hAnsi="Arial" w:cs="Arial"/>
          <w:spacing w:val="50"/>
          <w:sz w:val="28"/>
          <w:szCs w:val="28"/>
          <w:lang w:val="fr-FR"/>
        </w:rPr>
        <w:t xml:space="preserve"> </w:t>
      </w:r>
    </w:p>
    <w:p w14:paraId="6228E574" w14:textId="77777777" w:rsidR="00250208" w:rsidRPr="00320AA4" w:rsidRDefault="002E093E" w:rsidP="00E46C30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320AA4">
        <w:rPr>
          <w:rFonts w:ascii="Arial" w:hAnsi="Arial" w:cs="Arial"/>
          <w:b/>
          <w:sz w:val="28"/>
          <w:szCs w:val="28"/>
          <w:lang w:val="fr-FR"/>
        </w:rPr>
        <w:t>Déclaration concernant la dernière décision</w:t>
      </w:r>
      <w:r w:rsidR="00B066D8" w:rsidRPr="00320AA4">
        <w:rPr>
          <w:rFonts w:ascii="Arial" w:hAnsi="Arial" w:cs="Arial"/>
          <w:b/>
          <w:sz w:val="28"/>
          <w:szCs w:val="28"/>
          <w:lang w:val="fr-FR"/>
        </w:rPr>
        <w:t xml:space="preserve"> de la Cour de </w:t>
      </w:r>
      <w:r w:rsidR="00E46C30" w:rsidRPr="00320AA4">
        <w:rPr>
          <w:rFonts w:ascii="Arial" w:hAnsi="Arial" w:cs="Arial"/>
          <w:b/>
          <w:sz w:val="28"/>
          <w:szCs w:val="28"/>
          <w:lang w:val="fr-FR"/>
        </w:rPr>
        <w:t>Justice Européenne à pro</w:t>
      </w:r>
      <w:r w:rsidR="00B066D8" w:rsidRPr="00320AA4">
        <w:rPr>
          <w:rFonts w:ascii="Arial" w:hAnsi="Arial" w:cs="Arial"/>
          <w:b/>
          <w:sz w:val="28"/>
          <w:szCs w:val="28"/>
          <w:lang w:val="fr-FR"/>
        </w:rPr>
        <w:t xml:space="preserve">pos des points d’accès WiFi </w:t>
      </w:r>
      <w:r w:rsidR="004C4E10" w:rsidRPr="00320AA4">
        <w:rPr>
          <w:rFonts w:ascii="Arial" w:hAnsi="Arial" w:cs="Arial"/>
          <w:b/>
          <w:sz w:val="28"/>
          <w:szCs w:val="28"/>
          <w:lang w:val="fr-FR"/>
        </w:rPr>
        <w:t>(C</w:t>
      </w:r>
      <w:r w:rsidR="004C4E10" w:rsidRPr="00320AA4">
        <w:rPr>
          <w:rFonts w:ascii="Arial" w:hAnsi="Arial" w:cs="Arial"/>
          <w:b/>
          <w:sz w:val="28"/>
          <w:szCs w:val="28"/>
          <w:lang w:val="fr-FR"/>
        </w:rPr>
        <w:noBreakHyphen/>
        <w:t>484/14)</w:t>
      </w:r>
    </w:p>
    <w:p w14:paraId="55F783C2" w14:textId="77777777" w:rsidR="004C4E10" w:rsidRPr="00320AA4" w:rsidRDefault="00D64F3D" w:rsidP="006818A2">
      <w:pPr>
        <w:spacing w:line="276" w:lineRule="auto"/>
        <w:jc w:val="both"/>
        <w:rPr>
          <w:rFonts w:ascii="Arial" w:hAnsi="Arial" w:cs="Arial"/>
          <w:b/>
          <w:lang w:val="fr-FR"/>
        </w:rPr>
      </w:pPr>
      <w:r w:rsidRPr="00320AA4">
        <w:rPr>
          <w:rFonts w:ascii="Arial" w:hAnsi="Arial" w:cs="Arial"/>
          <w:b/>
          <w:sz w:val="28"/>
          <w:szCs w:val="28"/>
          <w:lang w:val="fr-FR"/>
        </w:rPr>
        <w:br/>
      </w:r>
      <w:r w:rsidR="004C4E10" w:rsidRPr="00320AA4">
        <w:rPr>
          <w:rFonts w:ascii="Arial" w:hAnsi="Arial" w:cs="Arial"/>
          <w:b/>
          <w:lang w:val="fr-FR"/>
        </w:rPr>
        <w:t xml:space="preserve">- </w:t>
      </w:r>
      <w:r w:rsidR="00E46C30" w:rsidRPr="00320AA4">
        <w:rPr>
          <w:rFonts w:ascii="Arial" w:hAnsi="Arial" w:cs="Arial"/>
          <w:b/>
          <w:lang w:val="fr-FR"/>
        </w:rPr>
        <w:t xml:space="preserve">le </w:t>
      </w:r>
      <w:r w:rsidR="00B32560" w:rsidRPr="00320AA4">
        <w:rPr>
          <w:rFonts w:ascii="Arial" w:hAnsi="Arial" w:cs="Arial"/>
          <w:b/>
          <w:lang w:val="fr-FR"/>
        </w:rPr>
        <w:t xml:space="preserve">jugement </w:t>
      </w:r>
      <w:r w:rsidR="00E46C30" w:rsidRPr="00320AA4">
        <w:rPr>
          <w:rFonts w:ascii="Arial" w:hAnsi="Arial" w:cs="Arial"/>
          <w:b/>
          <w:lang w:val="fr-FR"/>
        </w:rPr>
        <w:t>de la CJE concernant les points d’accès WiFi intensifie</w:t>
      </w:r>
      <w:r w:rsidR="00954A28" w:rsidRPr="00320AA4">
        <w:rPr>
          <w:rFonts w:ascii="Arial" w:hAnsi="Arial" w:cs="Arial"/>
          <w:b/>
          <w:lang w:val="fr-FR"/>
        </w:rPr>
        <w:t xml:space="preserve"> les exigences quant à </w:t>
      </w:r>
      <w:r w:rsidR="00532ED1" w:rsidRPr="00320AA4">
        <w:rPr>
          <w:rFonts w:ascii="Arial" w:hAnsi="Arial" w:cs="Arial"/>
          <w:b/>
          <w:lang w:val="fr-FR"/>
        </w:rPr>
        <w:t>l’exploitation des hotspots</w:t>
      </w:r>
    </w:p>
    <w:p w14:paraId="1386838B" w14:textId="77777777" w:rsidR="004C4E10" w:rsidRPr="00320AA4" w:rsidRDefault="004C4E10" w:rsidP="00E1785C">
      <w:pPr>
        <w:spacing w:line="276" w:lineRule="auto"/>
        <w:jc w:val="both"/>
        <w:rPr>
          <w:rFonts w:ascii="Arial" w:hAnsi="Arial" w:cs="Arial"/>
          <w:b/>
          <w:lang w:val="fr-FR"/>
        </w:rPr>
      </w:pPr>
      <w:r w:rsidRPr="00320AA4">
        <w:rPr>
          <w:rFonts w:ascii="Arial" w:hAnsi="Arial" w:cs="Arial"/>
          <w:b/>
          <w:lang w:val="fr-FR"/>
        </w:rPr>
        <w:t xml:space="preserve">- </w:t>
      </w:r>
      <w:r w:rsidR="00365965" w:rsidRPr="00320AA4">
        <w:rPr>
          <w:rFonts w:ascii="Arial" w:hAnsi="Arial" w:cs="Arial"/>
          <w:b/>
          <w:lang w:val="fr-FR"/>
        </w:rPr>
        <w:t>accès aux réseaux en contrepartie de</w:t>
      </w:r>
      <w:r w:rsidR="00E1785C" w:rsidRPr="00320AA4">
        <w:rPr>
          <w:rFonts w:ascii="Arial" w:hAnsi="Arial" w:cs="Arial"/>
          <w:b/>
          <w:lang w:val="fr-FR"/>
        </w:rPr>
        <w:t xml:space="preserve"> la révélation d’identités des clients est un obstacle technologique qu’il ne faut pas négliger</w:t>
      </w:r>
      <w:r w:rsidR="005F1D5F" w:rsidRPr="00320AA4">
        <w:rPr>
          <w:rFonts w:ascii="Arial" w:hAnsi="Arial" w:cs="Arial"/>
          <w:b/>
          <w:lang w:val="fr-FR"/>
        </w:rPr>
        <w:t xml:space="preserve"> </w:t>
      </w:r>
    </w:p>
    <w:p w14:paraId="2A712BB6" w14:textId="77777777" w:rsidR="004C4E10" w:rsidRPr="00320AA4" w:rsidRDefault="004C4E10" w:rsidP="004F3199">
      <w:pPr>
        <w:spacing w:line="276" w:lineRule="auto"/>
        <w:jc w:val="both"/>
        <w:rPr>
          <w:rFonts w:ascii="Arial" w:hAnsi="Arial" w:cs="Arial"/>
          <w:b/>
          <w:lang w:val="fr-FR"/>
        </w:rPr>
      </w:pPr>
      <w:r w:rsidRPr="00320AA4">
        <w:rPr>
          <w:rFonts w:ascii="Arial" w:hAnsi="Arial" w:cs="Arial"/>
          <w:b/>
          <w:lang w:val="fr-FR"/>
        </w:rPr>
        <w:t xml:space="preserve">- </w:t>
      </w:r>
      <w:r w:rsidR="004C2200" w:rsidRPr="00320AA4">
        <w:rPr>
          <w:rFonts w:ascii="Arial" w:hAnsi="Arial" w:cs="Arial"/>
          <w:b/>
          <w:lang w:val="fr-FR"/>
        </w:rPr>
        <w:t>f</w:t>
      </w:r>
      <w:r w:rsidR="00D95602" w:rsidRPr="00320AA4">
        <w:rPr>
          <w:rFonts w:ascii="Arial" w:hAnsi="Arial" w:cs="Arial"/>
          <w:b/>
          <w:lang w:val="fr-FR"/>
        </w:rPr>
        <w:t>utur</w:t>
      </w:r>
      <w:r w:rsidR="004C2200" w:rsidRPr="00320AA4">
        <w:rPr>
          <w:rFonts w:ascii="Arial" w:hAnsi="Arial" w:cs="Arial"/>
          <w:b/>
          <w:lang w:val="fr-FR"/>
        </w:rPr>
        <w:t>s</w:t>
      </w:r>
      <w:r w:rsidR="00D95602" w:rsidRPr="00320AA4">
        <w:rPr>
          <w:rFonts w:ascii="Arial" w:hAnsi="Arial" w:cs="Arial"/>
          <w:b/>
          <w:lang w:val="fr-FR"/>
        </w:rPr>
        <w:t xml:space="preserve"> </w:t>
      </w:r>
      <w:r w:rsidR="004C2200" w:rsidRPr="00320AA4">
        <w:rPr>
          <w:rFonts w:ascii="Arial" w:hAnsi="Arial" w:cs="Arial"/>
          <w:b/>
          <w:lang w:val="fr-FR"/>
        </w:rPr>
        <w:t xml:space="preserve">obligations pour exploitants des réseaux contredisent la déclaration de l’Union européenne </w:t>
      </w:r>
      <w:r w:rsidR="004F3199" w:rsidRPr="00320AA4">
        <w:rPr>
          <w:rFonts w:ascii="Arial" w:hAnsi="Arial" w:cs="Arial"/>
          <w:b/>
          <w:lang w:val="fr-FR"/>
        </w:rPr>
        <w:t>qu’il faudra des libres points d’accès au plus tard l’année 2020</w:t>
      </w:r>
      <w:r w:rsidR="004C2200" w:rsidRPr="00320AA4">
        <w:rPr>
          <w:rFonts w:ascii="Arial" w:hAnsi="Arial" w:cs="Arial"/>
          <w:b/>
          <w:lang w:val="fr-FR"/>
        </w:rPr>
        <w:t xml:space="preserve"> </w:t>
      </w:r>
      <w:r w:rsidR="004F3199" w:rsidRPr="00320AA4">
        <w:rPr>
          <w:rFonts w:ascii="Arial" w:hAnsi="Arial" w:cs="Arial"/>
          <w:b/>
          <w:lang w:val="fr-FR"/>
        </w:rPr>
        <w:t>dans toute l’Union</w:t>
      </w:r>
      <w:r w:rsidR="004C2200" w:rsidRPr="00320AA4">
        <w:rPr>
          <w:rFonts w:ascii="Arial" w:hAnsi="Arial" w:cs="Arial"/>
          <w:b/>
          <w:lang w:val="fr-FR"/>
        </w:rPr>
        <w:t xml:space="preserve"> </w:t>
      </w:r>
    </w:p>
    <w:p w14:paraId="52A6B225" w14:textId="77777777" w:rsidR="004C4E10" w:rsidRPr="00320AA4" w:rsidRDefault="004C4E10" w:rsidP="00922680">
      <w:pPr>
        <w:jc w:val="both"/>
        <w:rPr>
          <w:rFonts w:ascii="Arial" w:hAnsi="Arial" w:cs="Arial"/>
          <w:b/>
          <w:lang w:val="fr-FR"/>
        </w:rPr>
      </w:pPr>
    </w:p>
    <w:p w14:paraId="600D04CA" w14:textId="77777777" w:rsidR="004C4E10" w:rsidRPr="00320AA4" w:rsidRDefault="00A42F89" w:rsidP="00616A35">
      <w:pPr>
        <w:jc w:val="both"/>
        <w:rPr>
          <w:rFonts w:ascii="Arial" w:hAnsi="Arial" w:cs="Arial"/>
          <w:sz w:val="22"/>
          <w:szCs w:val="22"/>
          <w:lang w:val="fr-FR"/>
        </w:rPr>
      </w:pPr>
      <w:r w:rsidRPr="00320AA4">
        <w:rPr>
          <w:rFonts w:ascii="Arial" w:hAnsi="Arial" w:cs="Arial"/>
          <w:b/>
          <w:sz w:val="22"/>
          <w:szCs w:val="22"/>
          <w:lang w:val="fr-FR"/>
        </w:rPr>
        <w:t xml:space="preserve">Heuchelheim, </w:t>
      </w:r>
      <w:r w:rsidR="00142CC9" w:rsidRPr="00320AA4">
        <w:rPr>
          <w:rFonts w:ascii="Arial" w:hAnsi="Arial" w:cs="Arial"/>
          <w:b/>
          <w:sz w:val="22"/>
          <w:szCs w:val="22"/>
          <w:lang w:val="fr-FR"/>
        </w:rPr>
        <w:t>1</w:t>
      </w:r>
      <w:r w:rsidR="004C4E10" w:rsidRPr="00320AA4">
        <w:rPr>
          <w:rFonts w:ascii="Arial" w:hAnsi="Arial" w:cs="Arial"/>
          <w:b/>
          <w:sz w:val="22"/>
          <w:szCs w:val="22"/>
          <w:lang w:val="fr-FR"/>
        </w:rPr>
        <w:t>6</w:t>
      </w:r>
      <w:r w:rsidR="001C7060" w:rsidRPr="00320AA4">
        <w:rPr>
          <w:rFonts w:ascii="Arial" w:hAnsi="Arial" w:cs="Arial"/>
          <w:b/>
          <w:sz w:val="22"/>
          <w:szCs w:val="22"/>
          <w:lang w:val="fr-FR"/>
        </w:rPr>
        <w:t>.</w:t>
      </w:r>
      <w:r w:rsidR="00415ED2" w:rsidRPr="00320AA4">
        <w:rPr>
          <w:rFonts w:ascii="Arial" w:hAnsi="Arial" w:cs="Arial"/>
          <w:b/>
          <w:sz w:val="22"/>
          <w:szCs w:val="22"/>
          <w:lang w:val="fr-FR"/>
        </w:rPr>
        <w:t>0</w:t>
      </w:r>
      <w:r w:rsidR="004C4E10" w:rsidRPr="00320AA4">
        <w:rPr>
          <w:rFonts w:ascii="Arial" w:hAnsi="Arial" w:cs="Arial"/>
          <w:b/>
          <w:sz w:val="22"/>
          <w:szCs w:val="22"/>
          <w:lang w:val="fr-FR"/>
        </w:rPr>
        <w:t>9</w:t>
      </w:r>
      <w:r w:rsidRPr="00320AA4">
        <w:rPr>
          <w:rFonts w:ascii="Arial" w:hAnsi="Arial" w:cs="Arial"/>
          <w:b/>
          <w:sz w:val="22"/>
          <w:szCs w:val="22"/>
          <w:lang w:val="fr-FR"/>
        </w:rPr>
        <w:t>.</w:t>
      </w:r>
      <w:r w:rsidR="00E2519F" w:rsidRPr="00320AA4">
        <w:rPr>
          <w:rFonts w:ascii="Arial" w:hAnsi="Arial" w:cs="Arial"/>
          <w:b/>
          <w:sz w:val="22"/>
          <w:szCs w:val="22"/>
          <w:lang w:val="fr-FR"/>
        </w:rPr>
        <w:t>201</w:t>
      </w:r>
      <w:r w:rsidR="00142CC9" w:rsidRPr="00320AA4">
        <w:rPr>
          <w:rFonts w:ascii="Arial" w:hAnsi="Arial" w:cs="Arial"/>
          <w:b/>
          <w:sz w:val="22"/>
          <w:szCs w:val="22"/>
          <w:lang w:val="fr-FR"/>
        </w:rPr>
        <w:t>6</w:t>
      </w:r>
      <w:r w:rsidR="00E2519F" w:rsidRPr="00320AA4">
        <w:rPr>
          <w:rFonts w:ascii="Arial" w:hAnsi="Arial" w:cs="Arial"/>
          <w:sz w:val="22"/>
          <w:szCs w:val="22"/>
          <w:lang w:val="fr-FR"/>
        </w:rPr>
        <w:t xml:space="preserve"> </w:t>
      </w:r>
      <w:r w:rsidRPr="00320AA4">
        <w:rPr>
          <w:rFonts w:ascii="Arial" w:hAnsi="Arial" w:cs="Arial"/>
          <w:sz w:val="22"/>
          <w:szCs w:val="22"/>
          <w:lang w:val="fr-FR"/>
        </w:rPr>
        <w:t>–</w:t>
      </w:r>
      <w:r w:rsidR="00A539AE" w:rsidRPr="00320AA4">
        <w:rPr>
          <w:rFonts w:ascii="Arial" w:hAnsi="Arial" w:cs="Arial"/>
          <w:sz w:val="22"/>
          <w:szCs w:val="22"/>
          <w:lang w:val="fr-FR"/>
        </w:rPr>
        <w:t xml:space="preserve"> </w:t>
      </w:r>
      <w:r w:rsidR="00616A35" w:rsidRPr="00320AA4">
        <w:rPr>
          <w:rFonts w:ascii="Arial" w:hAnsi="Arial" w:cs="Arial"/>
          <w:sz w:val="22"/>
          <w:szCs w:val="22"/>
          <w:lang w:val="fr-FR"/>
        </w:rPr>
        <w:t xml:space="preserve">Florian Kempff, président directeur général d’IPmotion, critique: </w:t>
      </w:r>
      <w:r w:rsidR="00C775C2" w:rsidRPr="00320AA4">
        <w:rPr>
          <w:rFonts w:ascii="Arial" w:hAnsi="Arial" w:cs="Arial"/>
          <w:sz w:val="22"/>
          <w:szCs w:val="22"/>
          <w:lang w:val="fr-FR"/>
        </w:rPr>
        <w:t>«</w:t>
      </w:r>
      <w:r w:rsidR="00A1483D">
        <w:rPr>
          <w:rFonts w:ascii="Arial" w:hAnsi="Arial" w:cs="Arial"/>
          <w:sz w:val="22"/>
          <w:szCs w:val="22"/>
          <w:lang w:val="fr-FR"/>
        </w:rPr>
        <w:t xml:space="preserve"> </w:t>
      </w:r>
      <w:r w:rsidR="00C22B67" w:rsidRPr="00320AA4">
        <w:rPr>
          <w:rFonts w:ascii="Arial" w:hAnsi="Arial" w:cs="Arial"/>
          <w:sz w:val="22"/>
          <w:szCs w:val="22"/>
          <w:lang w:val="fr-FR"/>
        </w:rPr>
        <w:t>La révélation d</w:t>
      </w:r>
      <w:r w:rsidR="00D124B0" w:rsidRPr="00320AA4">
        <w:rPr>
          <w:rFonts w:ascii="Arial" w:hAnsi="Arial" w:cs="Arial"/>
          <w:sz w:val="22"/>
          <w:szCs w:val="22"/>
          <w:lang w:val="fr-FR"/>
        </w:rPr>
        <w:t>e l’identité d’un client</w:t>
      </w:r>
      <w:r w:rsidR="000209FC" w:rsidRPr="00320AA4">
        <w:rPr>
          <w:rFonts w:ascii="Arial" w:hAnsi="Arial" w:cs="Arial"/>
          <w:sz w:val="22"/>
          <w:szCs w:val="22"/>
          <w:lang w:val="fr-FR"/>
        </w:rPr>
        <w:t xml:space="preserve"> avant</w:t>
      </w:r>
      <w:r w:rsidR="00C775C2" w:rsidRPr="00320AA4">
        <w:rPr>
          <w:rFonts w:ascii="Arial" w:hAnsi="Arial" w:cs="Arial"/>
          <w:sz w:val="22"/>
          <w:szCs w:val="22"/>
          <w:lang w:val="fr-FR"/>
        </w:rPr>
        <w:t xml:space="preserve"> pouvoir accéder au</w:t>
      </w:r>
      <w:r w:rsidR="000209FC" w:rsidRPr="00320AA4">
        <w:rPr>
          <w:rFonts w:ascii="Arial" w:hAnsi="Arial" w:cs="Arial"/>
          <w:sz w:val="22"/>
          <w:szCs w:val="22"/>
          <w:lang w:val="fr-FR"/>
        </w:rPr>
        <w:t xml:space="preserve"> </w:t>
      </w:r>
      <w:r w:rsidR="00C775C2" w:rsidRPr="00320AA4">
        <w:rPr>
          <w:rFonts w:ascii="Arial" w:hAnsi="Arial" w:cs="Arial"/>
          <w:sz w:val="22"/>
          <w:szCs w:val="22"/>
          <w:lang w:val="fr-FR"/>
        </w:rPr>
        <w:t>réseau sans fil</w:t>
      </w:r>
      <w:r w:rsidR="00D124B0" w:rsidRPr="00320AA4">
        <w:rPr>
          <w:rFonts w:ascii="Arial" w:hAnsi="Arial" w:cs="Arial"/>
          <w:sz w:val="22"/>
          <w:szCs w:val="22"/>
          <w:lang w:val="fr-FR"/>
        </w:rPr>
        <w:t xml:space="preserve"> </w:t>
      </w:r>
      <w:r w:rsidR="000209FC" w:rsidRPr="00320AA4">
        <w:rPr>
          <w:rFonts w:ascii="Arial" w:hAnsi="Arial" w:cs="Arial"/>
          <w:sz w:val="22"/>
          <w:szCs w:val="22"/>
          <w:lang w:val="fr-FR"/>
        </w:rPr>
        <w:t>constitue</w:t>
      </w:r>
      <w:r w:rsidR="00C775C2" w:rsidRPr="00320AA4">
        <w:rPr>
          <w:rFonts w:ascii="Arial" w:hAnsi="Arial" w:cs="Arial"/>
          <w:sz w:val="22"/>
          <w:szCs w:val="22"/>
          <w:lang w:val="fr-FR"/>
        </w:rPr>
        <w:t xml:space="preserve"> la plus haute barrière au regard de l’accès à l’Internet.</w:t>
      </w:r>
      <w:r w:rsidR="00A1483D">
        <w:rPr>
          <w:rFonts w:ascii="Arial" w:hAnsi="Arial" w:cs="Arial"/>
          <w:sz w:val="22"/>
          <w:szCs w:val="22"/>
          <w:lang w:val="fr-FR"/>
        </w:rPr>
        <w:t xml:space="preserve"> </w:t>
      </w:r>
      <w:bookmarkStart w:id="0" w:name="_GoBack"/>
      <w:bookmarkEnd w:id="0"/>
      <w:r w:rsidR="00C775C2" w:rsidRPr="00320AA4">
        <w:rPr>
          <w:rFonts w:ascii="Arial" w:hAnsi="Arial" w:cs="Arial"/>
          <w:sz w:val="22"/>
          <w:szCs w:val="22"/>
          <w:lang w:val="fr-FR"/>
        </w:rPr>
        <w:t>»</w:t>
      </w:r>
      <w:r w:rsidR="00616A35" w:rsidRPr="00320AA4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6E7DA0EE" w14:textId="77777777" w:rsidR="004C4E10" w:rsidRPr="00320AA4" w:rsidRDefault="004C4E10" w:rsidP="004C4E10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493CBB6" w14:textId="77777777" w:rsidR="004C4E10" w:rsidRPr="00320AA4" w:rsidRDefault="00616A35" w:rsidP="00C856BC">
      <w:pPr>
        <w:jc w:val="both"/>
        <w:rPr>
          <w:rFonts w:ascii="Arial" w:hAnsi="Arial" w:cs="Arial"/>
          <w:sz w:val="22"/>
          <w:szCs w:val="22"/>
          <w:lang w:val="fr-FR"/>
        </w:rPr>
      </w:pPr>
      <w:r w:rsidRPr="00320AA4">
        <w:rPr>
          <w:rFonts w:ascii="Arial" w:hAnsi="Arial" w:cs="Arial"/>
          <w:sz w:val="22"/>
          <w:szCs w:val="22"/>
          <w:lang w:val="fr-FR"/>
        </w:rPr>
        <w:t>L’entreprise Hessoise a</w:t>
      </w:r>
      <w:r w:rsidR="0032336C" w:rsidRPr="00320AA4">
        <w:rPr>
          <w:rFonts w:ascii="Arial" w:hAnsi="Arial" w:cs="Arial"/>
          <w:sz w:val="22"/>
          <w:szCs w:val="22"/>
          <w:lang w:val="fr-FR"/>
        </w:rPr>
        <w:t xml:space="preserve"> équipé 2200 autocars interurbains de la CarPostal Suisse SA depuis 2011. </w:t>
      </w:r>
      <w:r w:rsidR="005533BB" w:rsidRPr="00320AA4">
        <w:rPr>
          <w:rFonts w:ascii="Arial" w:hAnsi="Arial" w:cs="Arial"/>
          <w:sz w:val="22"/>
          <w:szCs w:val="22"/>
          <w:lang w:val="fr-FR"/>
        </w:rPr>
        <w:t xml:space="preserve">En </w:t>
      </w:r>
      <w:r w:rsidR="000278F3" w:rsidRPr="00320AA4">
        <w:rPr>
          <w:rFonts w:ascii="Arial" w:hAnsi="Arial" w:cs="Arial"/>
          <w:sz w:val="22"/>
          <w:szCs w:val="22"/>
          <w:lang w:val="fr-FR"/>
        </w:rPr>
        <w:t>coopé</w:t>
      </w:r>
      <w:r w:rsidR="005533BB" w:rsidRPr="00320AA4">
        <w:rPr>
          <w:rFonts w:ascii="Arial" w:hAnsi="Arial" w:cs="Arial"/>
          <w:sz w:val="22"/>
          <w:szCs w:val="22"/>
          <w:lang w:val="fr-FR"/>
        </w:rPr>
        <w:t xml:space="preserve">ration avec </w:t>
      </w:r>
      <w:r w:rsidR="005533BB" w:rsidRPr="00320AA4">
        <w:rPr>
          <w:rFonts w:ascii="Arial" w:hAnsi="Arial" w:cs="Arial"/>
          <w:sz w:val="22"/>
          <w:szCs w:val="22"/>
          <w:lang w:val="fr-FR"/>
        </w:rPr>
        <w:lastRenderedPageBreak/>
        <w:t>wlan-partner.com AG, IPmotion a dév</w:t>
      </w:r>
      <w:r w:rsidR="000278F3" w:rsidRPr="00320AA4">
        <w:rPr>
          <w:rFonts w:ascii="Arial" w:hAnsi="Arial" w:cs="Arial"/>
          <w:sz w:val="22"/>
          <w:szCs w:val="22"/>
          <w:lang w:val="fr-FR"/>
        </w:rPr>
        <w:t>e</w:t>
      </w:r>
      <w:r w:rsidR="005533BB" w:rsidRPr="00320AA4">
        <w:rPr>
          <w:rFonts w:ascii="Arial" w:hAnsi="Arial" w:cs="Arial"/>
          <w:sz w:val="22"/>
          <w:szCs w:val="22"/>
          <w:lang w:val="fr-FR"/>
        </w:rPr>
        <w:t xml:space="preserve">loppé une technologie qui permet accès libre aux réseaux sans fil dans </w:t>
      </w:r>
      <w:r w:rsidR="00406A4B" w:rsidRPr="00320AA4">
        <w:rPr>
          <w:rFonts w:ascii="Arial" w:hAnsi="Arial" w:cs="Arial"/>
          <w:sz w:val="22"/>
          <w:szCs w:val="22"/>
          <w:lang w:val="fr-FR"/>
        </w:rPr>
        <w:t>l’élément plus important du transport public en Suisse.</w:t>
      </w:r>
      <w:r w:rsidR="00C45149" w:rsidRPr="00320AA4">
        <w:rPr>
          <w:rFonts w:ascii="Arial" w:hAnsi="Arial" w:cs="Arial"/>
          <w:sz w:val="22"/>
          <w:szCs w:val="22"/>
          <w:lang w:val="fr-FR"/>
        </w:rPr>
        <w:t xml:space="preserve"> </w:t>
      </w:r>
      <w:r w:rsidR="00406A4B" w:rsidRPr="00320AA4">
        <w:rPr>
          <w:rFonts w:ascii="Arial" w:hAnsi="Arial" w:cs="Arial"/>
          <w:sz w:val="22"/>
          <w:szCs w:val="22"/>
          <w:lang w:val="fr-FR"/>
        </w:rPr>
        <w:t>Plus que 140 millions de passagers par an apprécient</w:t>
      </w:r>
      <w:r w:rsidR="00CA5D86" w:rsidRPr="00320AA4">
        <w:rPr>
          <w:rFonts w:ascii="Arial" w:hAnsi="Arial" w:cs="Arial"/>
          <w:sz w:val="22"/>
          <w:szCs w:val="22"/>
          <w:lang w:val="fr-FR"/>
        </w:rPr>
        <w:t xml:space="preserve"> l’accès libre à l’Internet </w:t>
      </w:r>
      <w:r w:rsidR="000278F3" w:rsidRPr="00320AA4">
        <w:rPr>
          <w:rFonts w:ascii="Arial" w:hAnsi="Arial" w:cs="Arial"/>
          <w:sz w:val="22"/>
          <w:szCs w:val="22"/>
          <w:lang w:val="fr-FR"/>
        </w:rPr>
        <w:t>sur les autocars jaunes emblématiques avec leur appel du cor à trois notes distinctives.</w:t>
      </w:r>
    </w:p>
    <w:p w14:paraId="14FAEBB2" w14:textId="77777777" w:rsidR="004C4E10" w:rsidRPr="00320AA4" w:rsidRDefault="004C4E10" w:rsidP="004C4E10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930D8B0" w14:textId="77777777" w:rsidR="004C4E10" w:rsidRPr="00320AA4" w:rsidRDefault="000278F3" w:rsidP="00D610FF">
      <w:pPr>
        <w:jc w:val="both"/>
        <w:rPr>
          <w:rFonts w:ascii="Arial" w:hAnsi="Arial" w:cs="Arial"/>
          <w:sz w:val="22"/>
          <w:szCs w:val="22"/>
          <w:lang w:val="fr-FR"/>
        </w:rPr>
      </w:pPr>
      <w:r w:rsidRPr="00320AA4">
        <w:rPr>
          <w:rFonts w:ascii="Arial" w:hAnsi="Arial" w:cs="Arial"/>
          <w:sz w:val="22"/>
          <w:szCs w:val="22"/>
          <w:lang w:val="fr-FR"/>
        </w:rPr>
        <w:t xml:space="preserve">Les </w:t>
      </w:r>
      <w:r w:rsidR="00FC3E64" w:rsidRPr="00320AA4">
        <w:rPr>
          <w:rFonts w:ascii="Arial" w:hAnsi="Arial" w:cs="Arial"/>
          <w:sz w:val="22"/>
          <w:szCs w:val="22"/>
          <w:lang w:val="fr-FR"/>
        </w:rPr>
        <w:t xml:space="preserve">clients suisses doivent seulement révéler un numéro cellulaire parce qu’ils sont exigés d’être disponible par SMS pour l’enregistrement. Une </w:t>
      </w:r>
      <w:r w:rsidR="006818A2" w:rsidRPr="00320AA4">
        <w:rPr>
          <w:rFonts w:ascii="Arial" w:hAnsi="Arial" w:cs="Arial"/>
          <w:sz w:val="22"/>
          <w:szCs w:val="22"/>
          <w:lang w:val="fr-FR"/>
        </w:rPr>
        <w:t>révélation</w:t>
      </w:r>
      <w:r w:rsidR="00FC3E64" w:rsidRPr="00320AA4">
        <w:rPr>
          <w:rFonts w:ascii="Arial" w:hAnsi="Arial" w:cs="Arial"/>
          <w:sz w:val="22"/>
          <w:szCs w:val="22"/>
          <w:lang w:val="fr-FR"/>
        </w:rPr>
        <w:t xml:space="preserve"> de l’identité des clients comme la CJE </w:t>
      </w:r>
      <w:r w:rsidR="003C770B" w:rsidRPr="00320AA4">
        <w:rPr>
          <w:rFonts w:ascii="Arial" w:hAnsi="Arial" w:cs="Arial"/>
          <w:sz w:val="22"/>
          <w:szCs w:val="22"/>
          <w:lang w:val="fr-FR"/>
        </w:rPr>
        <w:t>demande dans sa dernière décision n’est pas nécessaire.</w:t>
      </w:r>
      <w:r w:rsidR="00D967EF" w:rsidRPr="00320AA4">
        <w:rPr>
          <w:rFonts w:ascii="Arial" w:hAnsi="Arial" w:cs="Arial"/>
          <w:sz w:val="22"/>
          <w:szCs w:val="22"/>
          <w:lang w:val="fr-FR"/>
        </w:rPr>
        <w:t xml:space="preserve"> </w:t>
      </w:r>
      <w:r w:rsidR="00AE3529" w:rsidRPr="00320AA4">
        <w:rPr>
          <w:rFonts w:ascii="Arial" w:hAnsi="Arial" w:cs="Arial"/>
          <w:sz w:val="22"/>
          <w:szCs w:val="22"/>
          <w:lang w:val="fr-FR"/>
        </w:rPr>
        <w:t>Même cette méthode n’est pas indiscutée dans le pays alpin puisque le contenu est surveillé, filtré et enregistré.</w:t>
      </w:r>
      <w:r w:rsidR="00D967EF" w:rsidRPr="00320AA4">
        <w:rPr>
          <w:rFonts w:ascii="Arial" w:hAnsi="Arial" w:cs="Arial"/>
          <w:sz w:val="22"/>
          <w:szCs w:val="22"/>
          <w:lang w:val="fr-FR"/>
        </w:rPr>
        <w:t xml:space="preserve"> </w:t>
      </w:r>
      <w:r w:rsidR="00AE3529" w:rsidRPr="00320AA4">
        <w:rPr>
          <w:rFonts w:ascii="Arial" w:hAnsi="Arial" w:cs="Arial"/>
          <w:sz w:val="22"/>
          <w:szCs w:val="22"/>
          <w:lang w:val="fr-FR"/>
        </w:rPr>
        <w:t xml:space="preserve">Mais elle est </w:t>
      </w:r>
      <w:r w:rsidR="006818A2" w:rsidRPr="00320AA4">
        <w:rPr>
          <w:rFonts w:ascii="Arial" w:hAnsi="Arial" w:cs="Arial"/>
          <w:sz w:val="22"/>
          <w:szCs w:val="22"/>
          <w:lang w:val="fr-FR"/>
        </w:rPr>
        <w:t>nécessaire</w:t>
      </w:r>
      <w:r w:rsidR="00AE3529" w:rsidRPr="00320AA4">
        <w:rPr>
          <w:rFonts w:ascii="Arial" w:hAnsi="Arial" w:cs="Arial"/>
          <w:sz w:val="22"/>
          <w:szCs w:val="22"/>
          <w:lang w:val="fr-FR"/>
        </w:rPr>
        <w:t xml:space="preserve"> parce que la CarPostal Suisse SA est légalement obligée de le faire </w:t>
      </w:r>
      <w:r w:rsidR="00A109AD" w:rsidRPr="00320AA4">
        <w:rPr>
          <w:rFonts w:ascii="Arial" w:hAnsi="Arial" w:cs="Arial"/>
          <w:sz w:val="22"/>
          <w:szCs w:val="22"/>
          <w:lang w:val="fr-FR"/>
        </w:rPr>
        <w:t>comme fournisseur déclaratif de services des télécommunications.</w:t>
      </w:r>
      <w:r w:rsidR="004C4E10" w:rsidRPr="00320AA4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61F5CDA6" w14:textId="77777777" w:rsidR="004C4E10" w:rsidRPr="00320AA4" w:rsidRDefault="004C4E10" w:rsidP="004C4E10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DDF40EF" w14:textId="77777777" w:rsidR="004C4E10" w:rsidRPr="00320AA4" w:rsidRDefault="00C36544" w:rsidP="00C36544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Une personne qui utilise le té</w:t>
      </w:r>
      <w:r w:rsidR="00A109AD" w:rsidRPr="00320AA4">
        <w:rPr>
          <w:rFonts w:ascii="Arial" w:hAnsi="Arial" w:cs="Arial"/>
          <w:sz w:val="22"/>
          <w:szCs w:val="22"/>
          <w:lang w:val="fr-FR"/>
        </w:rPr>
        <w:t>l</w:t>
      </w:r>
      <w:r>
        <w:rPr>
          <w:rFonts w:ascii="Arial" w:hAnsi="Arial" w:cs="Arial"/>
          <w:sz w:val="22"/>
          <w:szCs w:val="22"/>
          <w:lang w:val="fr-FR"/>
        </w:rPr>
        <w:t>é</w:t>
      </w:r>
      <w:r w:rsidR="00A109AD" w:rsidRPr="00320AA4">
        <w:rPr>
          <w:rFonts w:ascii="Arial" w:hAnsi="Arial" w:cs="Arial"/>
          <w:sz w:val="22"/>
          <w:szCs w:val="22"/>
          <w:lang w:val="fr-FR"/>
        </w:rPr>
        <w:t>phone avec le numéro correspondant ne sera l’ob</w:t>
      </w:r>
      <w:r>
        <w:rPr>
          <w:rFonts w:ascii="Arial" w:hAnsi="Arial" w:cs="Arial"/>
          <w:sz w:val="22"/>
          <w:szCs w:val="22"/>
          <w:lang w:val="fr-FR"/>
        </w:rPr>
        <w:t>jet d’une enquête que si les aut</w:t>
      </w:r>
      <w:r w:rsidR="00A109AD" w:rsidRPr="00320AA4">
        <w:rPr>
          <w:rFonts w:ascii="Arial" w:hAnsi="Arial" w:cs="Arial"/>
          <w:sz w:val="22"/>
          <w:szCs w:val="22"/>
          <w:lang w:val="fr-FR"/>
        </w:rPr>
        <w:t xml:space="preserve">orités suisses le demandent par voie d’une ordonnance légale. </w:t>
      </w:r>
      <w:r w:rsidR="00FB5A9C" w:rsidRPr="00320AA4">
        <w:rPr>
          <w:rFonts w:ascii="Arial" w:hAnsi="Arial" w:cs="Arial"/>
          <w:sz w:val="22"/>
          <w:szCs w:val="22"/>
          <w:lang w:val="fr-FR"/>
        </w:rPr>
        <w:t>Mais s</w:t>
      </w:r>
      <w:r w:rsidR="00806DE1" w:rsidRPr="00320AA4">
        <w:rPr>
          <w:rFonts w:ascii="Arial" w:hAnsi="Arial" w:cs="Arial"/>
          <w:sz w:val="22"/>
          <w:szCs w:val="22"/>
          <w:lang w:val="fr-FR"/>
        </w:rPr>
        <w:t>i une personne utilisant un certain numéro de portable</w:t>
      </w:r>
      <w:r w:rsidR="00FB5A9C" w:rsidRPr="00320AA4">
        <w:rPr>
          <w:rFonts w:ascii="Arial" w:hAnsi="Arial" w:cs="Arial"/>
          <w:sz w:val="22"/>
          <w:szCs w:val="22"/>
          <w:lang w:val="fr-FR"/>
        </w:rPr>
        <w:t xml:space="preserve"> peut être localisée est </w:t>
      </w:r>
      <w:r w:rsidR="000326ED" w:rsidRPr="00320AA4">
        <w:rPr>
          <w:rFonts w:ascii="Arial" w:hAnsi="Arial" w:cs="Arial"/>
          <w:sz w:val="22"/>
          <w:szCs w:val="22"/>
          <w:lang w:val="fr-FR"/>
        </w:rPr>
        <w:t xml:space="preserve">discutable, à savoir il y a des millions de cartes SIM </w:t>
      </w:r>
      <w:r w:rsidR="0022407A" w:rsidRPr="00320AA4">
        <w:rPr>
          <w:rFonts w:ascii="Arial" w:hAnsi="Arial" w:cs="Arial"/>
          <w:sz w:val="22"/>
          <w:szCs w:val="22"/>
          <w:lang w:val="fr-FR"/>
        </w:rPr>
        <w:t>non enregistrées. De surc</w:t>
      </w:r>
      <w:r w:rsidR="00320AA4" w:rsidRPr="00320AA4">
        <w:rPr>
          <w:rFonts w:ascii="Arial" w:hAnsi="Arial" w:cs="Arial"/>
          <w:sz w:val="22"/>
          <w:szCs w:val="22"/>
          <w:lang w:val="fr-FR"/>
        </w:rPr>
        <w:t>roît le réseau sans fil à bord des cars postaux suisses peut être acc</w:t>
      </w:r>
      <w:r w:rsidR="008360DA">
        <w:rPr>
          <w:rFonts w:ascii="Arial" w:hAnsi="Arial" w:cs="Arial"/>
          <w:sz w:val="22"/>
          <w:szCs w:val="22"/>
          <w:lang w:val="fr-FR"/>
        </w:rPr>
        <w:t xml:space="preserve">édé par chaque personne qui a reçu </w:t>
      </w:r>
      <w:r w:rsidR="005D5D64">
        <w:rPr>
          <w:rFonts w:ascii="Arial" w:hAnsi="Arial" w:cs="Arial"/>
          <w:sz w:val="22"/>
          <w:szCs w:val="22"/>
          <w:lang w:val="fr-FR"/>
        </w:rPr>
        <w:t>un code par SMS. On le doit seulement saisir dans une page de confirmation.</w:t>
      </w:r>
    </w:p>
    <w:p w14:paraId="68CACC51" w14:textId="77777777" w:rsidR="004C4E10" w:rsidRPr="00320AA4" w:rsidRDefault="004C4E10" w:rsidP="004C4E10">
      <w:pPr>
        <w:jc w:val="both"/>
        <w:rPr>
          <w:rFonts w:ascii="Arial" w:hAnsi="Arial" w:cs="Arial"/>
          <w:sz w:val="22"/>
          <w:szCs w:val="22"/>
          <w:lang w:val="fr-FR"/>
        </w:rPr>
      </w:pPr>
      <w:r w:rsidRPr="00320AA4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470D21CE" w14:textId="77777777" w:rsidR="004C4E10" w:rsidRPr="00320AA4" w:rsidRDefault="005D5D64" w:rsidP="004C3DE9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Même si c’était réalisable </w:t>
      </w:r>
      <w:r w:rsidR="007652EE">
        <w:rPr>
          <w:rFonts w:ascii="Arial" w:hAnsi="Arial" w:cs="Arial"/>
          <w:sz w:val="22"/>
          <w:szCs w:val="22"/>
          <w:lang w:val="fr-FR"/>
        </w:rPr>
        <w:t>d’identifier un certain usager sans doute, cette m</w:t>
      </w:r>
      <w:r w:rsidR="00C36544">
        <w:rPr>
          <w:rFonts w:ascii="Arial" w:hAnsi="Arial" w:cs="Arial"/>
          <w:sz w:val="22"/>
          <w:szCs w:val="22"/>
          <w:lang w:val="fr-FR"/>
        </w:rPr>
        <w:t>é</w:t>
      </w:r>
      <w:r w:rsidR="007652EE">
        <w:rPr>
          <w:rFonts w:ascii="Arial" w:hAnsi="Arial" w:cs="Arial"/>
          <w:sz w:val="22"/>
          <w:szCs w:val="22"/>
          <w:lang w:val="fr-FR"/>
        </w:rPr>
        <w:t>thode</w:t>
      </w:r>
      <w:r w:rsidR="00C36544">
        <w:rPr>
          <w:rFonts w:ascii="Arial" w:hAnsi="Arial" w:cs="Arial"/>
          <w:sz w:val="22"/>
          <w:szCs w:val="22"/>
          <w:lang w:val="fr-FR"/>
        </w:rPr>
        <w:t xml:space="preserve"> ne serait pas légitime, parce qu’</w:t>
      </w:r>
      <w:r w:rsidR="004C3DE9">
        <w:rPr>
          <w:rFonts w:ascii="Arial" w:hAnsi="Arial" w:cs="Arial"/>
          <w:sz w:val="22"/>
          <w:szCs w:val="22"/>
          <w:lang w:val="fr-FR"/>
        </w:rPr>
        <w:t xml:space="preserve">elle constitue </w:t>
      </w:r>
      <w:r w:rsidR="000D7E82">
        <w:rPr>
          <w:rFonts w:ascii="Arial" w:hAnsi="Arial" w:cs="Arial"/>
          <w:sz w:val="22"/>
          <w:szCs w:val="22"/>
          <w:lang w:val="fr-FR"/>
        </w:rPr>
        <w:t xml:space="preserve">une violation de la liberté de parole et d’information, ainsi qu’elle est contraire </w:t>
      </w:r>
      <w:r w:rsidR="004C3DE9">
        <w:rPr>
          <w:rFonts w:ascii="Arial" w:hAnsi="Arial" w:cs="Arial"/>
          <w:sz w:val="22"/>
          <w:szCs w:val="22"/>
          <w:lang w:val="fr-FR"/>
        </w:rPr>
        <w:t>au droit de participation à la vie pu</w:t>
      </w:r>
      <w:r w:rsidR="008B1B56">
        <w:rPr>
          <w:rFonts w:ascii="Arial" w:hAnsi="Arial" w:cs="Arial"/>
          <w:sz w:val="22"/>
          <w:szCs w:val="22"/>
          <w:lang w:val="fr-FR"/>
        </w:rPr>
        <w:t>blique et écono</w:t>
      </w:r>
      <w:r w:rsidR="004C3DE9">
        <w:rPr>
          <w:rFonts w:ascii="Arial" w:hAnsi="Arial" w:cs="Arial"/>
          <w:sz w:val="22"/>
          <w:szCs w:val="22"/>
          <w:lang w:val="fr-FR"/>
        </w:rPr>
        <w:t>mique du XXI</w:t>
      </w:r>
      <w:r w:rsidR="004C3DE9" w:rsidRPr="004C3DE9">
        <w:rPr>
          <w:rFonts w:ascii="Arial" w:hAnsi="Arial" w:cs="Arial"/>
          <w:sz w:val="22"/>
          <w:szCs w:val="22"/>
          <w:vertAlign w:val="superscript"/>
          <w:lang w:val="fr-FR"/>
        </w:rPr>
        <w:t>e</w:t>
      </w:r>
      <w:r w:rsidR="004C3DE9">
        <w:rPr>
          <w:rFonts w:ascii="Arial" w:hAnsi="Arial" w:cs="Arial"/>
          <w:sz w:val="22"/>
          <w:szCs w:val="22"/>
          <w:lang w:val="fr-FR"/>
        </w:rPr>
        <w:t xml:space="preserve">  siècle.</w:t>
      </w:r>
    </w:p>
    <w:p w14:paraId="5DD6C8A1" w14:textId="77777777" w:rsidR="00D610FF" w:rsidRPr="00320AA4" w:rsidRDefault="00D610FF" w:rsidP="00894E10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3DBBECE" w14:textId="77777777" w:rsidR="00D610FF" w:rsidRPr="00320AA4" w:rsidRDefault="00D610FF" w:rsidP="00894E10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033910B" w14:textId="77777777" w:rsidR="004C4E10" w:rsidRPr="00320AA4" w:rsidRDefault="004C4E10" w:rsidP="004C4E10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5503348" w14:textId="77777777" w:rsidR="0087286E" w:rsidRPr="00320AA4" w:rsidRDefault="008B1B56" w:rsidP="00180F46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« Cette décision exprime une méfiance générale aux citoyens de l’Union européenne et elle aussi menace de briser </w:t>
      </w:r>
      <w:r>
        <w:rPr>
          <w:rFonts w:ascii="Arial" w:hAnsi="Arial" w:cs="Arial"/>
          <w:sz w:val="22"/>
          <w:szCs w:val="22"/>
          <w:lang w:val="fr-FR"/>
        </w:rPr>
        <w:lastRenderedPageBreak/>
        <w:t xml:space="preserve">le vouloir explicite </w:t>
      </w:r>
      <w:r w:rsidR="00180F46">
        <w:rPr>
          <w:rFonts w:ascii="Arial" w:hAnsi="Arial" w:cs="Arial"/>
          <w:sz w:val="22"/>
          <w:szCs w:val="22"/>
          <w:lang w:val="fr-FR"/>
        </w:rPr>
        <w:t>des politiques de faciliter l’accès aux informations et d’augmenter la chance pour tous citoyens de participer et de se faire entendre</w:t>
      </w:r>
      <w:r w:rsidR="00C6152B" w:rsidRPr="00320AA4">
        <w:rPr>
          <w:rFonts w:ascii="Arial" w:hAnsi="Arial" w:cs="Arial"/>
          <w:sz w:val="22"/>
          <w:szCs w:val="22"/>
          <w:lang w:val="fr-FR"/>
        </w:rPr>
        <w:t>.</w:t>
      </w:r>
      <w:r w:rsidR="00180F46">
        <w:rPr>
          <w:rFonts w:ascii="Arial" w:hAnsi="Arial" w:cs="Arial"/>
          <w:sz w:val="22"/>
          <w:szCs w:val="22"/>
          <w:lang w:val="fr-FR"/>
        </w:rPr>
        <w:t xml:space="preserve"> » réprimande </w:t>
      </w:r>
      <w:r w:rsidR="00C6152B" w:rsidRPr="00320AA4">
        <w:rPr>
          <w:rFonts w:ascii="Arial" w:hAnsi="Arial" w:cs="Arial"/>
          <w:sz w:val="22"/>
          <w:szCs w:val="22"/>
          <w:lang w:val="fr-FR"/>
        </w:rPr>
        <w:t>Kempff</w:t>
      </w:r>
      <w:r w:rsidR="00995CFC" w:rsidRPr="00320AA4">
        <w:rPr>
          <w:rFonts w:ascii="Arial" w:hAnsi="Arial" w:cs="Arial"/>
          <w:sz w:val="22"/>
          <w:szCs w:val="22"/>
          <w:lang w:val="fr-FR"/>
        </w:rPr>
        <w:t>.</w:t>
      </w:r>
      <w:r w:rsidR="00C6152B" w:rsidRPr="00320AA4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0CC145D" w14:textId="77777777" w:rsidR="00D610FF" w:rsidRPr="00320AA4" w:rsidRDefault="00D610FF" w:rsidP="00995CFC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036315D" w14:textId="77777777" w:rsidR="00D610FF" w:rsidRDefault="00D610FF" w:rsidP="00BB761E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val="fr-FR"/>
        </w:rPr>
      </w:pPr>
      <w:r w:rsidRPr="00320AA4">
        <w:rPr>
          <w:rFonts w:ascii="Arial" w:hAnsi="Arial" w:cs="Arial"/>
          <w:i/>
          <w:iCs/>
          <w:sz w:val="20"/>
          <w:szCs w:val="20"/>
          <w:lang w:val="fr-FR"/>
        </w:rPr>
        <w:t xml:space="preserve">Publication </w:t>
      </w:r>
      <w:r w:rsidR="003859F9">
        <w:rPr>
          <w:rFonts w:ascii="Arial" w:hAnsi="Arial" w:cs="Arial"/>
          <w:i/>
          <w:iCs/>
          <w:sz w:val="20"/>
          <w:szCs w:val="20"/>
          <w:lang w:val="fr-FR"/>
        </w:rPr>
        <w:t>gratuit</w:t>
      </w:r>
      <w:r w:rsidRPr="00320AA4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r w:rsidR="003859F9">
        <w:rPr>
          <w:rFonts w:ascii="Arial" w:hAnsi="Arial" w:cs="Arial"/>
          <w:i/>
          <w:iCs/>
          <w:sz w:val="20"/>
          <w:szCs w:val="20"/>
          <w:lang w:val="fr-FR"/>
        </w:rPr>
        <w:t>exemplaire justificatif demandé</w:t>
      </w:r>
      <w:r w:rsidRPr="00320AA4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r w:rsidR="003859F9">
        <w:rPr>
          <w:rFonts w:ascii="Arial" w:hAnsi="Arial" w:cs="Arial"/>
          <w:i/>
          <w:iCs/>
          <w:sz w:val="20"/>
          <w:szCs w:val="20"/>
          <w:lang w:val="fr-FR"/>
        </w:rPr>
        <w:t>illustrations et d’autres documents de presse</w:t>
      </w:r>
      <w:r w:rsidR="003859F9">
        <w:rPr>
          <w:rFonts w:ascii="Arial" w:hAnsi="Arial" w:cs="Arial"/>
          <w:i/>
          <w:sz w:val="20"/>
          <w:szCs w:val="20"/>
          <w:lang w:val="fr-FR"/>
        </w:rPr>
        <w:t xml:space="preserve"> se trouvent sur </w:t>
      </w:r>
      <w:r w:rsidRPr="00320AA4">
        <w:rPr>
          <w:rFonts w:ascii="Arial" w:hAnsi="Arial" w:cs="Arial"/>
          <w:b/>
          <w:i/>
          <w:sz w:val="20"/>
          <w:szCs w:val="20"/>
          <w:lang w:val="fr-FR"/>
        </w:rPr>
        <w:t>www.ipmotion.de/</w:t>
      </w:r>
      <w:r w:rsidR="003859F9">
        <w:rPr>
          <w:rFonts w:ascii="Arial" w:hAnsi="Arial" w:cs="Arial"/>
          <w:b/>
          <w:i/>
          <w:sz w:val="20"/>
          <w:szCs w:val="20"/>
          <w:lang w:val="fr-FR"/>
        </w:rPr>
        <w:t>fr</w:t>
      </w:r>
      <w:r w:rsidRPr="00320AA4">
        <w:rPr>
          <w:rFonts w:ascii="Arial" w:hAnsi="Arial" w:cs="Arial"/>
          <w:b/>
          <w:i/>
          <w:sz w:val="20"/>
          <w:szCs w:val="20"/>
          <w:lang w:val="fr-FR"/>
        </w:rPr>
        <w:t>/n</w:t>
      </w:r>
      <w:r w:rsidR="00BB761E">
        <w:rPr>
          <w:rFonts w:ascii="Arial" w:hAnsi="Arial" w:cs="Arial"/>
          <w:b/>
          <w:i/>
          <w:sz w:val="20"/>
          <w:szCs w:val="20"/>
          <w:lang w:val="fr-FR"/>
        </w:rPr>
        <w:t>ouveautes/materiel-de-presse</w:t>
      </w:r>
      <w:r w:rsidRPr="00320AA4">
        <w:rPr>
          <w:rFonts w:ascii="Arial" w:hAnsi="Arial" w:cs="Arial"/>
          <w:b/>
          <w:i/>
          <w:sz w:val="20"/>
          <w:szCs w:val="20"/>
          <w:lang w:val="fr-FR"/>
        </w:rPr>
        <w:t xml:space="preserve">/ </w:t>
      </w:r>
    </w:p>
    <w:p w14:paraId="1A10A71C" w14:textId="77777777" w:rsidR="00592F20" w:rsidRPr="00320AA4" w:rsidRDefault="00592F20" w:rsidP="00D610FF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0BE7AD59" w14:textId="77777777" w:rsidR="00592F20" w:rsidRPr="004D50DF" w:rsidRDefault="00592F20" w:rsidP="00592F20">
      <w:pPr>
        <w:pStyle w:val="berschrift21"/>
        <w:spacing w:line="200" w:lineRule="atLeast"/>
        <w:ind w:left="0" w:right="23"/>
        <w:rPr>
          <w:rFonts w:ascii="Arial" w:hAnsi="Arial" w:cs="Arial"/>
          <w:color w:val="000000"/>
          <w:sz w:val="22"/>
          <w:lang w:val="fr-FR"/>
        </w:rPr>
      </w:pPr>
      <w:r w:rsidRPr="004D50DF">
        <w:rPr>
          <w:rFonts w:ascii="Arial" w:hAnsi="Arial" w:cs="Arial"/>
          <w:color w:val="000000"/>
          <w:sz w:val="22"/>
          <w:lang w:val="fr-FR"/>
        </w:rPr>
        <w:t>La société IPmotion GmbH</w:t>
      </w:r>
    </w:p>
    <w:p w14:paraId="51F1F072" w14:textId="77777777" w:rsidR="00592F20" w:rsidRPr="004D50DF" w:rsidRDefault="00592F20" w:rsidP="00592F20">
      <w:pPr>
        <w:ind w:right="23"/>
        <w:jc w:val="both"/>
        <w:rPr>
          <w:rFonts w:ascii="Arial" w:hAnsi="Arial"/>
          <w:lang w:val="fr-FR"/>
        </w:rPr>
      </w:pPr>
      <w:r w:rsidRPr="004D50DF">
        <w:rPr>
          <w:rFonts w:ascii="Arial" w:hAnsi="Arial"/>
          <w:lang w:val="fr-FR"/>
        </w:rPr>
        <w:t>La société IPmotion GmbH, fondée en 1999 à Gießen et établie depuis 2009 à Heuchelheim, est aujourd’hui le premier fabricant de routeurs mobiles à connexion fiable et compte parmi les fournisseurs leaders de technologies innovantes et fiables pour la connexion internet dans des véhicules de tout genre : sur voie terrestre, maritime et les chemins de fer internationaux.</w:t>
      </w:r>
    </w:p>
    <w:p w14:paraId="49A21955" w14:textId="77777777" w:rsidR="00592F20" w:rsidRPr="004D50DF" w:rsidRDefault="00592F20" w:rsidP="00592F20">
      <w:pPr>
        <w:ind w:right="23"/>
        <w:jc w:val="both"/>
        <w:rPr>
          <w:rFonts w:ascii="Arial" w:hAnsi="Arial"/>
          <w:lang w:val="fr-FR"/>
        </w:rPr>
      </w:pPr>
    </w:p>
    <w:p w14:paraId="6AB2BC80" w14:textId="77777777" w:rsidR="00592F20" w:rsidRPr="004D50DF" w:rsidRDefault="00592F20" w:rsidP="00592F20">
      <w:pPr>
        <w:pStyle w:val="berschrift21"/>
        <w:spacing w:line="200" w:lineRule="atLeast"/>
        <w:ind w:left="0" w:right="23"/>
        <w:rPr>
          <w:rFonts w:ascii="Arial" w:hAnsi="Arial" w:cs="Arial"/>
          <w:sz w:val="22"/>
          <w:lang w:val="fr-FR"/>
        </w:rPr>
      </w:pPr>
      <w:r w:rsidRPr="004D50DF">
        <w:rPr>
          <w:rFonts w:ascii="Arial" w:hAnsi="Arial" w:cs="Arial"/>
          <w:color w:val="000000"/>
          <w:sz w:val="22"/>
          <w:lang w:val="fr-FR"/>
        </w:rPr>
        <w:t>La technologie CAR-A-WAN d’IPmotion</w:t>
      </w:r>
    </w:p>
    <w:p w14:paraId="65F6668B" w14:textId="77777777" w:rsidR="00592F20" w:rsidRPr="004D50DF" w:rsidRDefault="00592F20" w:rsidP="00592F20">
      <w:pPr>
        <w:ind w:right="23"/>
        <w:jc w:val="both"/>
        <w:rPr>
          <w:rFonts w:ascii="Arial" w:hAnsi="Arial"/>
          <w:lang w:val="fr-FR"/>
        </w:rPr>
      </w:pPr>
      <w:r w:rsidRPr="004D50DF">
        <w:rPr>
          <w:rFonts w:ascii="Arial" w:hAnsi="Arial"/>
          <w:lang w:val="fr-FR"/>
        </w:rPr>
        <w:t xml:space="preserve">La technologie CAR-A-Wan d’IPmotion offre depuis 2003 un accès facile, rapide et fiable aux réseaux des entreprises et à internet depuis des trains, des véhicules et utilitaires ainsi que des bus et bateaux en mouvement. Le logiciel a été perfectionné au cours des dix dernières années conformément aux exigences des clients. </w:t>
      </w:r>
      <w:r w:rsidRPr="004D50DF">
        <w:rPr>
          <w:rFonts w:ascii="Arial" w:hAnsi="Arial"/>
          <w:color w:val="000000"/>
          <w:lang w:val="fr-FR"/>
        </w:rPr>
        <w:t>Les routeurs CAR-A-WAN mettent à disposition des utilisateurs la largeur de bande multiple des connexions mobiles actuelles et permettent une utilisation simultanée de plusieurs connexions internet et VPN de différents fournisseurs de réseau.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  <w:gridCol w:w="222"/>
      </w:tblGrid>
      <w:tr w:rsidR="00592F20" w:rsidRPr="004D50DF" w14:paraId="6112B1F4" w14:textId="77777777" w:rsidTr="00406B8A">
        <w:tc>
          <w:tcPr>
            <w:tcW w:w="8850" w:type="dxa"/>
          </w:tcPr>
          <w:p w14:paraId="38C8DFDA" w14:textId="77777777" w:rsidR="00592F20" w:rsidRPr="004D50DF" w:rsidRDefault="00592F20" w:rsidP="00406B8A">
            <w:pPr>
              <w:ind w:right="23"/>
              <w:jc w:val="both"/>
              <w:rPr>
                <w:rFonts w:ascii="Arial" w:hAnsi="Arial"/>
                <w:b/>
                <w:color w:val="000000"/>
                <w:lang w:val="en-US"/>
              </w:rPr>
            </w:pPr>
          </w:p>
          <w:p w14:paraId="0D40839E" w14:textId="77777777" w:rsidR="00592F20" w:rsidRPr="004D50DF" w:rsidRDefault="00592F20" w:rsidP="00406B8A">
            <w:pPr>
              <w:ind w:right="23"/>
              <w:jc w:val="both"/>
              <w:rPr>
                <w:rFonts w:ascii="Arial" w:hAnsi="Arial"/>
                <w:b/>
                <w:color w:val="000000"/>
                <w:lang w:val="en-US"/>
              </w:rPr>
            </w:pPr>
          </w:p>
          <w:p w14:paraId="7F05FA91" w14:textId="77777777" w:rsidR="00592F20" w:rsidRPr="004D50DF" w:rsidRDefault="00592F20" w:rsidP="00406B8A">
            <w:pPr>
              <w:spacing w:after="300"/>
              <w:ind w:right="23"/>
              <w:jc w:val="both"/>
              <w:rPr>
                <w:rFonts w:ascii="Arial" w:hAnsi="Arial"/>
                <w:b/>
                <w:color w:val="000000"/>
                <w:lang w:val="en-GB"/>
              </w:rPr>
            </w:pPr>
            <w:r w:rsidRPr="004D50DF">
              <w:rPr>
                <w:rFonts w:ascii="Arial" w:hAnsi="Arial"/>
                <w:b/>
                <w:color w:val="000000"/>
                <w:lang w:val="fr-FR"/>
              </w:rPr>
              <w:t xml:space="preserve">Contact en cas de questions : </w:t>
            </w:r>
          </w:p>
          <w:tbl>
            <w:tblPr>
              <w:tblStyle w:val="Tabellenraster"/>
              <w:tblW w:w="90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678"/>
            </w:tblGrid>
            <w:tr w:rsidR="00592F20" w:rsidRPr="004D50DF" w14:paraId="2151E588" w14:textId="77777777" w:rsidTr="00406B8A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A9965" w14:textId="77777777" w:rsidR="00592F20" w:rsidRPr="004D50DF" w:rsidRDefault="00592F20" w:rsidP="00406B8A">
                  <w:pPr>
                    <w:ind w:right="23"/>
                    <w:jc w:val="both"/>
                    <w:rPr>
                      <w:rFonts w:ascii="Arial" w:hAnsi="Arial"/>
                      <w:color w:val="000000"/>
                      <w:lang w:val="en-GB"/>
                    </w:rPr>
                  </w:pPr>
                  <w:r w:rsidRPr="004D50DF">
                    <w:rPr>
                      <w:rFonts w:ascii="Arial" w:hAnsi="Arial"/>
                      <w:b/>
                      <w:color w:val="000000"/>
                      <w:lang w:val="en-GB"/>
                    </w:rPr>
                    <w:t xml:space="preserve">IPmotion GmbH </w:t>
                  </w:r>
                </w:p>
                <w:p w14:paraId="4B8B6FF6" w14:textId="77777777" w:rsidR="00592F20" w:rsidRPr="004D50DF" w:rsidRDefault="00592F20" w:rsidP="00406B8A">
                  <w:pPr>
                    <w:ind w:right="23"/>
                    <w:jc w:val="both"/>
                    <w:rPr>
                      <w:rFonts w:ascii="Arial" w:hAnsi="Arial"/>
                      <w:color w:val="000000"/>
                      <w:lang w:val="en-GB"/>
                    </w:rPr>
                  </w:pPr>
                  <w:r w:rsidRPr="004D50DF">
                    <w:rPr>
                      <w:rFonts w:ascii="Arial" w:hAnsi="Arial"/>
                      <w:color w:val="000000"/>
                      <w:lang w:val="en-GB"/>
                    </w:rPr>
                    <w:t>Florian Kempff</w:t>
                  </w:r>
                </w:p>
                <w:p w14:paraId="3F531A04" w14:textId="77777777" w:rsidR="00592F20" w:rsidRPr="004D50DF" w:rsidRDefault="00592F20" w:rsidP="00406B8A">
                  <w:pPr>
                    <w:ind w:right="23"/>
                    <w:jc w:val="both"/>
                    <w:rPr>
                      <w:rFonts w:ascii="Arial" w:hAnsi="Arial"/>
                      <w:color w:val="000000"/>
                      <w:lang w:val="en-GB"/>
                    </w:rPr>
                  </w:pPr>
                  <w:r w:rsidRPr="004D50DF">
                    <w:rPr>
                      <w:rFonts w:ascii="Arial" w:hAnsi="Arial"/>
                      <w:color w:val="000000"/>
                      <w:lang w:val="en-GB"/>
                    </w:rPr>
                    <w:lastRenderedPageBreak/>
                    <w:t>Associé gérant</w:t>
                  </w:r>
                </w:p>
                <w:p w14:paraId="7219E9A3" w14:textId="77777777" w:rsidR="00592F20" w:rsidRPr="004D50DF" w:rsidRDefault="00592F20" w:rsidP="00406B8A">
                  <w:pPr>
                    <w:ind w:right="23"/>
                    <w:jc w:val="both"/>
                    <w:rPr>
                      <w:rFonts w:ascii="Arial" w:hAnsi="Arial"/>
                      <w:color w:val="000000"/>
                    </w:rPr>
                  </w:pPr>
                  <w:r w:rsidRPr="004D50DF">
                    <w:rPr>
                      <w:rFonts w:ascii="Arial" w:hAnsi="Arial"/>
                      <w:color w:val="000000"/>
                    </w:rPr>
                    <w:t>Tel.: +49-641-350999-0</w:t>
                  </w:r>
                </w:p>
                <w:p w14:paraId="6724F86A" w14:textId="77777777" w:rsidR="00592F20" w:rsidRPr="004D50DF" w:rsidRDefault="00592F20" w:rsidP="00406B8A">
                  <w:pPr>
                    <w:ind w:right="23"/>
                    <w:jc w:val="both"/>
                    <w:rPr>
                      <w:rFonts w:ascii="Arial" w:hAnsi="Arial"/>
                      <w:color w:val="000000"/>
                    </w:rPr>
                  </w:pPr>
                  <w:r w:rsidRPr="004D50DF">
                    <w:rPr>
                      <w:rFonts w:ascii="Arial" w:hAnsi="Arial"/>
                      <w:color w:val="000000"/>
                    </w:rPr>
                    <w:t>Ludwig-Rinn-Str. 8-16</w:t>
                  </w:r>
                </w:p>
                <w:p w14:paraId="105AF16C" w14:textId="77777777" w:rsidR="00592F20" w:rsidRPr="004D50DF" w:rsidRDefault="00592F20" w:rsidP="00406B8A">
                  <w:pPr>
                    <w:ind w:right="23"/>
                    <w:jc w:val="both"/>
                    <w:rPr>
                      <w:rFonts w:ascii="Arial" w:hAnsi="Arial"/>
                      <w:color w:val="000000"/>
                    </w:rPr>
                  </w:pPr>
                  <w:r w:rsidRPr="004D50DF">
                    <w:rPr>
                      <w:rFonts w:ascii="Arial" w:hAnsi="Arial"/>
                      <w:color w:val="000000"/>
                    </w:rPr>
                    <w:t>35452 Heuchelheim</w:t>
                  </w:r>
                </w:p>
                <w:p w14:paraId="0BEC79D4" w14:textId="77777777" w:rsidR="00592F20" w:rsidRPr="004D50DF" w:rsidRDefault="00592F20" w:rsidP="00406B8A">
                  <w:pPr>
                    <w:ind w:right="23"/>
                    <w:jc w:val="both"/>
                    <w:rPr>
                      <w:rFonts w:ascii="Arial" w:hAnsi="Arial"/>
                      <w:color w:val="000000"/>
                    </w:rPr>
                  </w:pPr>
                  <w:r w:rsidRPr="004D50DF">
                    <w:rPr>
                      <w:rFonts w:ascii="Arial" w:hAnsi="Arial"/>
                      <w:color w:val="000000"/>
                    </w:rPr>
                    <w:t>E-Mail: info@IPmotion.de</w:t>
                  </w:r>
                </w:p>
                <w:p w14:paraId="0A0A7955" w14:textId="77777777" w:rsidR="00592F20" w:rsidRPr="004D50DF" w:rsidRDefault="00592F20" w:rsidP="00406B8A">
                  <w:pPr>
                    <w:ind w:right="23"/>
                    <w:jc w:val="both"/>
                    <w:rPr>
                      <w:rFonts w:ascii="Arial" w:hAnsi="Arial"/>
                      <w:b/>
                      <w:color w:val="000000"/>
                    </w:rPr>
                  </w:pPr>
                  <w:hyperlink r:id="rId11" w:history="1">
                    <w:r w:rsidRPr="004D50DF">
                      <w:rPr>
                        <w:rStyle w:val="Hyperlink"/>
                        <w:rFonts w:ascii="Arial" w:hAnsi="Arial" w:cs="Arial"/>
                      </w:rPr>
                      <w:t>https://www.IPmotion.de/fr</w:t>
                    </w:r>
                  </w:hyperlink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D7803" w14:textId="77777777" w:rsidR="00592F20" w:rsidRPr="004D50DF" w:rsidRDefault="00592F20" w:rsidP="00406B8A">
                  <w:pPr>
                    <w:ind w:right="23"/>
                    <w:jc w:val="both"/>
                    <w:rPr>
                      <w:rFonts w:ascii="Arial" w:hAnsi="Arial"/>
                      <w:color w:val="000000"/>
                    </w:rPr>
                  </w:pPr>
                </w:p>
              </w:tc>
            </w:tr>
          </w:tbl>
          <w:p w14:paraId="5DDF4F19" w14:textId="77777777" w:rsidR="00592F20" w:rsidRPr="004D50DF" w:rsidRDefault="00592F20" w:rsidP="00406B8A">
            <w:pPr>
              <w:ind w:right="23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222" w:type="dxa"/>
          </w:tcPr>
          <w:p w14:paraId="5AEA50DD" w14:textId="77777777" w:rsidR="00592F20" w:rsidRPr="004D50DF" w:rsidRDefault="00592F20" w:rsidP="00406B8A">
            <w:pPr>
              <w:rPr>
                <w:rFonts w:ascii="Arial" w:hAnsi="Arial"/>
              </w:rPr>
            </w:pPr>
          </w:p>
          <w:p w14:paraId="6A2D25DE" w14:textId="77777777" w:rsidR="00592F20" w:rsidRPr="004D50DF" w:rsidRDefault="00592F20" w:rsidP="00406B8A">
            <w:pPr>
              <w:ind w:right="23"/>
              <w:jc w:val="both"/>
              <w:rPr>
                <w:rFonts w:ascii="Arial" w:hAnsi="Arial"/>
                <w:color w:val="000000"/>
              </w:rPr>
            </w:pPr>
          </w:p>
        </w:tc>
      </w:tr>
    </w:tbl>
    <w:p w14:paraId="2541C498" w14:textId="77777777" w:rsidR="00592F20" w:rsidRPr="004D50DF" w:rsidRDefault="00592F20" w:rsidP="00592F20">
      <w:pPr>
        <w:rPr>
          <w:rFonts w:ascii="Arial" w:hAnsi="Arial"/>
          <w:lang w:val="fr-FR"/>
        </w:rPr>
      </w:pPr>
    </w:p>
    <w:p w14:paraId="671FC4B9" w14:textId="77777777" w:rsidR="00D610FF" w:rsidRPr="00320AA4" w:rsidRDefault="00D610FF" w:rsidP="00EE5621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</w:p>
    <w:sectPr w:rsidR="00D610FF" w:rsidRPr="00320AA4" w:rsidSect="00D5757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88FB" w14:textId="77777777" w:rsidR="00F74EC3" w:rsidRDefault="00F74EC3" w:rsidP="00247CF2">
      <w:r>
        <w:separator/>
      </w:r>
    </w:p>
  </w:endnote>
  <w:endnote w:type="continuationSeparator" w:id="0">
    <w:p w14:paraId="59138F3A" w14:textId="77777777" w:rsidR="00F74EC3" w:rsidRDefault="00F74EC3" w:rsidP="0024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691F5" w14:textId="77777777" w:rsidR="00F74EC3" w:rsidRDefault="00F74EC3" w:rsidP="00247CF2">
      <w:r>
        <w:separator/>
      </w:r>
    </w:p>
  </w:footnote>
  <w:footnote w:type="continuationSeparator" w:id="0">
    <w:p w14:paraId="4C78E74C" w14:textId="77777777" w:rsidR="00F74EC3" w:rsidRDefault="00F74EC3" w:rsidP="0024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5C4C9F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61EB8"/>
    <w:multiLevelType w:val="hybridMultilevel"/>
    <w:tmpl w:val="29AC01A6"/>
    <w:lvl w:ilvl="0" w:tplc="704463C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49BB5727"/>
    <w:multiLevelType w:val="hybridMultilevel"/>
    <w:tmpl w:val="DAB28DF6"/>
    <w:lvl w:ilvl="0" w:tplc="CE90238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0824336"/>
    <w:multiLevelType w:val="hybridMultilevel"/>
    <w:tmpl w:val="477E3894"/>
    <w:lvl w:ilvl="0" w:tplc="0407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-Porto::GUID" w:val="{4516e51c-2f44-49d4-b200-f8c0b5dd2a2d}"/>
  </w:docVars>
  <w:rsids>
    <w:rsidRoot w:val="00A35D4D"/>
    <w:rsid w:val="00001913"/>
    <w:rsid w:val="0000721C"/>
    <w:rsid w:val="000118FE"/>
    <w:rsid w:val="000209FC"/>
    <w:rsid w:val="000278F3"/>
    <w:rsid w:val="000326ED"/>
    <w:rsid w:val="000652CB"/>
    <w:rsid w:val="00094746"/>
    <w:rsid w:val="000A0B86"/>
    <w:rsid w:val="000A3D8C"/>
    <w:rsid w:val="000B22A9"/>
    <w:rsid w:val="000B6FD1"/>
    <w:rsid w:val="000C7C98"/>
    <w:rsid w:val="000D6329"/>
    <w:rsid w:val="000D7E82"/>
    <w:rsid w:val="000E1533"/>
    <w:rsid w:val="000E4CE4"/>
    <w:rsid w:val="000F19D1"/>
    <w:rsid w:val="001312CF"/>
    <w:rsid w:val="001357F5"/>
    <w:rsid w:val="00142CC9"/>
    <w:rsid w:val="00162993"/>
    <w:rsid w:val="0017015D"/>
    <w:rsid w:val="00180F46"/>
    <w:rsid w:val="00190850"/>
    <w:rsid w:val="0019373C"/>
    <w:rsid w:val="00196363"/>
    <w:rsid w:val="00196C6B"/>
    <w:rsid w:val="001970AC"/>
    <w:rsid w:val="001A2D04"/>
    <w:rsid w:val="001B729A"/>
    <w:rsid w:val="001C126F"/>
    <w:rsid w:val="001C7060"/>
    <w:rsid w:val="001D0ED5"/>
    <w:rsid w:val="00210B37"/>
    <w:rsid w:val="0022407A"/>
    <w:rsid w:val="00235B53"/>
    <w:rsid w:val="002453BF"/>
    <w:rsid w:val="00247CF2"/>
    <w:rsid w:val="00250208"/>
    <w:rsid w:val="002519F0"/>
    <w:rsid w:val="00271078"/>
    <w:rsid w:val="0029269A"/>
    <w:rsid w:val="002C2C4A"/>
    <w:rsid w:val="002C39A0"/>
    <w:rsid w:val="002D2ED0"/>
    <w:rsid w:val="002E093E"/>
    <w:rsid w:val="002E71DD"/>
    <w:rsid w:val="002F634E"/>
    <w:rsid w:val="00320AA4"/>
    <w:rsid w:val="00320EE7"/>
    <w:rsid w:val="00321398"/>
    <w:rsid w:val="0032336C"/>
    <w:rsid w:val="0033105A"/>
    <w:rsid w:val="00335C1D"/>
    <w:rsid w:val="0034338D"/>
    <w:rsid w:val="00345469"/>
    <w:rsid w:val="00352EE2"/>
    <w:rsid w:val="00352F6B"/>
    <w:rsid w:val="00354118"/>
    <w:rsid w:val="00365965"/>
    <w:rsid w:val="0037353B"/>
    <w:rsid w:val="003859F9"/>
    <w:rsid w:val="00385A7C"/>
    <w:rsid w:val="00396D93"/>
    <w:rsid w:val="003A5C7F"/>
    <w:rsid w:val="003B4B19"/>
    <w:rsid w:val="003C404F"/>
    <w:rsid w:val="003C770B"/>
    <w:rsid w:val="003E681C"/>
    <w:rsid w:val="003F1243"/>
    <w:rsid w:val="00401916"/>
    <w:rsid w:val="004032E2"/>
    <w:rsid w:val="004054E5"/>
    <w:rsid w:val="00406A4B"/>
    <w:rsid w:val="00406B8A"/>
    <w:rsid w:val="00415ED2"/>
    <w:rsid w:val="004207D3"/>
    <w:rsid w:val="00423163"/>
    <w:rsid w:val="004231A8"/>
    <w:rsid w:val="0042767A"/>
    <w:rsid w:val="00432DDB"/>
    <w:rsid w:val="00484C8D"/>
    <w:rsid w:val="004926AE"/>
    <w:rsid w:val="004950CB"/>
    <w:rsid w:val="004952C4"/>
    <w:rsid w:val="004C0199"/>
    <w:rsid w:val="004C2200"/>
    <w:rsid w:val="004C3DE9"/>
    <w:rsid w:val="004C4E10"/>
    <w:rsid w:val="004D50DF"/>
    <w:rsid w:val="004D6E21"/>
    <w:rsid w:val="004E32A2"/>
    <w:rsid w:val="004F3199"/>
    <w:rsid w:val="004F65E4"/>
    <w:rsid w:val="0050369E"/>
    <w:rsid w:val="00532ED1"/>
    <w:rsid w:val="0053693D"/>
    <w:rsid w:val="00541AE6"/>
    <w:rsid w:val="00546C88"/>
    <w:rsid w:val="005533BB"/>
    <w:rsid w:val="005556F7"/>
    <w:rsid w:val="005700DA"/>
    <w:rsid w:val="00576C3D"/>
    <w:rsid w:val="0058592D"/>
    <w:rsid w:val="00592E5D"/>
    <w:rsid w:val="00592F20"/>
    <w:rsid w:val="005B3270"/>
    <w:rsid w:val="005C3EF2"/>
    <w:rsid w:val="005C456E"/>
    <w:rsid w:val="005D5D64"/>
    <w:rsid w:val="005F1D5F"/>
    <w:rsid w:val="00600D71"/>
    <w:rsid w:val="00607FE8"/>
    <w:rsid w:val="00616A35"/>
    <w:rsid w:val="00650B5D"/>
    <w:rsid w:val="00667155"/>
    <w:rsid w:val="006818A2"/>
    <w:rsid w:val="0069204C"/>
    <w:rsid w:val="006A0E9B"/>
    <w:rsid w:val="006A24C2"/>
    <w:rsid w:val="006A3CA4"/>
    <w:rsid w:val="006A6A12"/>
    <w:rsid w:val="006B2F9B"/>
    <w:rsid w:val="006C6C38"/>
    <w:rsid w:val="006D6A7E"/>
    <w:rsid w:val="007004C4"/>
    <w:rsid w:val="00722AAD"/>
    <w:rsid w:val="00731BC2"/>
    <w:rsid w:val="00733C02"/>
    <w:rsid w:val="007363AE"/>
    <w:rsid w:val="00744051"/>
    <w:rsid w:val="007509D8"/>
    <w:rsid w:val="0075441D"/>
    <w:rsid w:val="007652EE"/>
    <w:rsid w:val="00775ED0"/>
    <w:rsid w:val="007979A1"/>
    <w:rsid w:val="007A2BF4"/>
    <w:rsid w:val="007B03DB"/>
    <w:rsid w:val="007D137F"/>
    <w:rsid w:val="00802FC6"/>
    <w:rsid w:val="00806DE1"/>
    <w:rsid w:val="008110FD"/>
    <w:rsid w:val="0082796D"/>
    <w:rsid w:val="008360DA"/>
    <w:rsid w:val="008401D8"/>
    <w:rsid w:val="00841695"/>
    <w:rsid w:val="00865557"/>
    <w:rsid w:val="00866AAC"/>
    <w:rsid w:val="0087286E"/>
    <w:rsid w:val="00894E10"/>
    <w:rsid w:val="008B1B56"/>
    <w:rsid w:val="008F0575"/>
    <w:rsid w:val="00906DEB"/>
    <w:rsid w:val="00922680"/>
    <w:rsid w:val="00946A3B"/>
    <w:rsid w:val="00954A28"/>
    <w:rsid w:val="00965773"/>
    <w:rsid w:val="00973CC7"/>
    <w:rsid w:val="009870FE"/>
    <w:rsid w:val="00995CFC"/>
    <w:rsid w:val="009B2009"/>
    <w:rsid w:val="009C4C11"/>
    <w:rsid w:val="009C51D7"/>
    <w:rsid w:val="009E28EE"/>
    <w:rsid w:val="00A109AD"/>
    <w:rsid w:val="00A1483D"/>
    <w:rsid w:val="00A22094"/>
    <w:rsid w:val="00A35D4D"/>
    <w:rsid w:val="00A42F89"/>
    <w:rsid w:val="00A539AE"/>
    <w:rsid w:val="00A82E1A"/>
    <w:rsid w:val="00A85785"/>
    <w:rsid w:val="00A91C7E"/>
    <w:rsid w:val="00AA47AF"/>
    <w:rsid w:val="00AA7207"/>
    <w:rsid w:val="00AE3529"/>
    <w:rsid w:val="00B0117A"/>
    <w:rsid w:val="00B066D8"/>
    <w:rsid w:val="00B24731"/>
    <w:rsid w:val="00B26D52"/>
    <w:rsid w:val="00B3069E"/>
    <w:rsid w:val="00B32560"/>
    <w:rsid w:val="00B33248"/>
    <w:rsid w:val="00B34492"/>
    <w:rsid w:val="00B400B4"/>
    <w:rsid w:val="00B52D55"/>
    <w:rsid w:val="00B57CB0"/>
    <w:rsid w:val="00B61F69"/>
    <w:rsid w:val="00B66A5D"/>
    <w:rsid w:val="00B75E95"/>
    <w:rsid w:val="00B76529"/>
    <w:rsid w:val="00BA36AD"/>
    <w:rsid w:val="00BB4D40"/>
    <w:rsid w:val="00BB761E"/>
    <w:rsid w:val="00BE7A01"/>
    <w:rsid w:val="00BF7D19"/>
    <w:rsid w:val="00C03F57"/>
    <w:rsid w:val="00C10BF0"/>
    <w:rsid w:val="00C22B67"/>
    <w:rsid w:val="00C23402"/>
    <w:rsid w:val="00C27EF6"/>
    <w:rsid w:val="00C36544"/>
    <w:rsid w:val="00C45149"/>
    <w:rsid w:val="00C6152B"/>
    <w:rsid w:val="00C775C2"/>
    <w:rsid w:val="00C856BC"/>
    <w:rsid w:val="00C95B83"/>
    <w:rsid w:val="00CA5D86"/>
    <w:rsid w:val="00CB6686"/>
    <w:rsid w:val="00CC3247"/>
    <w:rsid w:val="00CD7B6A"/>
    <w:rsid w:val="00CE32F6"/>
    <w:rsid w:val="00CE4BFC"/>
    <w:rsid w:val="00CF1BBC"/>
    <w:rsid w:val="00D124B0"/>
    <w:rsid w:val="00D52ECE"/>
    <w:rsid w:val="00D5757F"/>
    <w:rsid w:val="00D610FF"/>
    <w:rsid w:val="00D64F3D"/>
    <w:rsid w:val="00D71256"/>
    <w:rsid w:val="00D73F4B"/>
    <w:rsid w:val="00D95602"/>
    <w:rsid w:val="00D967EF"/>
    <w:rsid w:val="00DA38E5"/>
    <w:rsid w:val="00DC02EB"/>
    <w:rsid w:val="00DC5578"/>
    <w:rsid w:val="00DD2A85"/>
    <w:rsid w:val="00E02687"/>
    <w:rsid w:val="00E03BAF"/>
    <w:rsid w:val="00E04207"/>
    <w:rsid w:val="00E04349"/>
    <w:rsid w:val="00E1193C"/>
    <w:rsid w:val="00E13C45"/>
    <w:rsid w:val="00E1785C"/>
    <w:rsid w:val="00E2519F"/>
    <w:rsid w:val="00E36536"/>
    <w:rsid w:val="00E46C30"/>
    <w:rsid w:val="00E511D7"/>
    <w:rsid w:val="00E550ED"/>
    <w:rsid w:val="00E67BE6"/>
    <w:rsid w:val="00E87A9D"/>
    <w:rsid w:val="00E87EB6"/>
    <w:rsid w:val="00E9325C"/>
    <w:rsid w:val="00EE4F23"/>
    <w:rsid w:val="00EE5621"/>
    <w:rsid w:val="00EE6330"/>
    <w:rsid w:val="00EF1C39"/>
    <w:rsid w:val="00F0600E"/>
    <w:rsid w:val="00F50008"/>
    <w:rsid w:val="00F55147"/>
    <w:rsid w:val="00F67950"/>
    <w:rsid w:val="00F74744"/>
    <w:rsid w:val="00F74EC3"/>
    <w:rsid w:val="00F77028"/>
    <w:rsid w:val="00F8252C"/>
    <w:rsid w:val="00FA120A"/>
    <w:rsid w:val="00FB5A9C"/>
    <w:rsid w:val="00FB5FF1"/>
    <w:rsid w:val="00FC3E64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5FC7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A7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5A7C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85A7C"/>
    <w:pPr>
      <w:keepNext/>
      <w:spacing w:line="360" w:lineRule="auto"/>
      <w:ind w:left="567" w:right="1134"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85A7C"/>
    <w:pPr>
      <w:keepNext/>
      <w:spacing w:line="360" w:lineRule="auto"/>
      <w:ind w:left="567" w:right="1134"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85A7C"/>
    <w:pPr>
      <w:keepNext/>
      <w:ind w:left="540" w:right="1103"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600D7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42F89"/>
    <w:rPr>
      <w:rFonts w:cs="Times New Roman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600D7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600D71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locktext">
    <w:name w:val="Block Text"/>
    <w:basedOn w:val="Standard"/>
    <w:uiPriority w:val="99"/>
    <w:semiHidden/>
    <w:rsid w:val="00385A7C"/>
    <w:pPr>
      <w:ind w:left="567" w:right="1134"/>
      <w:jc w:val="both"/>
    </w:pPr>
  </w:style>
  <w:style w:type="character" w:styleId="Hyperlink">
    <w:name w:val="Hyperlink"/>
    <w:basedOn w:val="Absatz-Standardschriftart"/>
    <w:uiPriority w:val="99"/>
    <w:semiHidden/>
    <w:rsid w:val="00385A7C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385A7C"/>
    <w:pPr>
      <w:spacing w:before="144" w:after="288"/>
    </w:pPr>
    <w:rPr>
      <w:rFonts w:ascii="Arial Unicode MS" w:eastAsia="Arial Unicode MS" w:hAnsi="Arial Unicode MS" w:cs="Arial Unicode MS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85A7C"/>
    <w:pPr>
      <w:ind w:left="567"/>
    </w:pPr>
    <w:rPr>
      <w:rFonts w:ascii="Arial" w:hAnsi="Arial" w:cs="Arial"/>
      <w:b/>
      <w:bCs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600D71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9D8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509D8"/>
    <w:rPr>
      <w:rFonts w:ascii="Tahoma" w:hAnsi="Tahoma" w:cs="Times New Roman"/>
      <w:sz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C456E"/>
    <w:rPr>
      <w:rFonts w:cs="Times New Roman"/>
      <w:color w:val="800080"/>
      <w:u w:val="single"/>
    </w:rPr>
  </w:style>
  <w:style w:type="paragraph" w:customStyle="1" w:styleId="FarbigeSchattierung-Akzent11">
    <w:name w:val="Farbige Schattierung - Akzent 11"/>
    <w:hidden/>
    <w:uiPriority w:val="71"/>
    <w:rsid w:val="00E04349"/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A42F89"/>
    <w:rPr>
      <w:rFonts w:asciiTheme="minorHAnsi" w:eastAsiaTheme="minorEastAsia" w:hAnsiTheme="minorHAnsi"/>
      <w:sz w:val="22"/>
      <w:szCs w:val="22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247C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47CF2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47C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47CF2"/>
    <w:rPr>
      <w:rFonts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rsid w:val="008F057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8F057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8F0575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8F05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8F0575"/>
    <w:rPr>
      <w:rFonts w:cs="Times New Roman"/>
      <w:b/>
      <w:bCs/>
    </w:rPr>
  </w:style>
  <w:style w:type="paragraph" w:customStyle="1" w:styleId="berschrift21">
    <w:name w:val="Überschrift 21"/>
    <w:basedOn w:val="Standard"/>
    <w:next w:val="Standard"/>
    <w:rsid w:val="00592F20"/>
    <w:pPr>
      <w:keepNext/>
      <w:widowControl w:val="0"/>
      <w:suppressAutoHyphens/>
      <w:overflowPunct w:val="0"/>
      <w:autoSpaceDE w:val="0"/>
      <w:autoSpaceDN w:val="0"/>
      <w:adjustRightInd w:val="0"/>
      <w:spacing w:line="360" w:lineRule="auto"/>
      <w:ind w:left="567" w:right="1134"/>
      <w:jc w:val="both"/>
    </w:pPr>
    <w:rPr>
      <w:b/>
      <w:kern w:val="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72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2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5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pmotion.de/fr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443214635D874DBCC53802968D8AE4" ma:contentTypeVersion="0" ma:contentTypeDescription="Ein neues Dokument erstellen." ma:contentTypeScope="" ma:versionID="aeeb18a46f3743190b09c908144fde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e0f056e0cf703107f94c87631c1a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07B74-4880-47DD-B29C-71D4530B6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39E219-7C87-4143-87B3-F1CEAC2B0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A58FA-6EF0-449C-9465-96D4A8C8A85A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2016-10-20T13:57:00Z</dcterms:created>
  <dcterms:modified xsi:type="dcterms:W3CDTF">2016-10-20T13:57:00Z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0x01010028443214635D874DBCC53802968D8AE4</vt:lpwstr>
  </property>
</Properties>
</file>